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6C63B" w14:textId="77777777" w:rsidR="009B4E16" w:rsidRPr="009B4E16" w:rsidRDefault="009B4E16" w:rsidP="009B4E16">
      <w:pPr>
        <w:autoSpaceDE w:val="0"/>
        <w:autoSpaceDN w:val="0"/>
        <w:adjustRightInd w:val="0"/>
        <w:spacing w:after="0" w:line="240" w:lineRule="auto"/>
        <w:jc w:val="center"/>
        <w:rPr>
          <w:rFonts w:ascii="ComicSansMS-Bold" w:hAnsi="ComicSansMS-Bold" w:cs="ComicSansMS-Bold"/>
          <w:b/>
          <w:bCs/>
          <w:sz w:val="20"/>
          <w:szCs w:val="20"/>
        </w:rPr>
      </w:pPr>
    </w:p>
    <w:p w14:paraId="27CFA80B"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646E62F8"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79D7AE0A"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623CAFB0"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4D2CEF18" w14:textId="77777777" w:rsidR="009B4E16" w:rsidRDefault="009B4E16" w:rsidP="009B4E16">
      <w:pPr>
        <w:autoSpaceDE w:val="0"/>
        <w:autoSpaceDN w:val="0"/>
        <w:adjustRightInd w:val="0"/>
        <w:spacing w:after="0" w:line="240" w:lineRule="auto"/>
        <w:jc w:val="center"/>
        <w:rPr>
          <w:rFonts w:ascii="ComicSansMS-Bold" w:hAnsi="ComicSansMS-Bold" w:cs="ComicSansMS-Bold"/>
          <w:b/>
          <w:bCs/>
          <w:sz w:val="20"/>
          <w:szCs w:val="20"/>
        </w:rPr>
      </w:pPr>
      <w:r>
        <w:rPr>
          <w:rFonts w:ascii="Arial" w:hAnsi="Arial" w:cs="Arial"/>
          <w:noProof/>
          <w:sz w:val="24"/>
          <w:szCs w:val="24"/>
          <w:lang w:val="en-US"/>
        </w:rPr>
        <w:drawing>
          <wp:inline distT="0" distB="0" distL="0" distR="0" wp14:anchorId="4AD4B7F2" wp14:editId="5DA1AB42">
            <wp:extent cx="3794760" cy="999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n. Logo  (official) blu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4760" cy="999744"/>
                    </a:xfrm>
                    <a:prstGeom prst="rect">
                      <a:avLst/>
                    </a:prstGeom>
                  </pic:spPr>
                </pic:pic>
              </a:graphicData>
            </a:graphic>
          </wp:inline>
        </w:drawing>
      </w:r>
    </w:p>
    <w:p w14:paraId="4FDD44BC"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76A2B20A"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5A95305A"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286CDD50"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73732020"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22A45234"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14F261FF"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31A62398"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4DB03B49"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7CDF3AC7"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1ADEEDA4"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754F5E1A"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00DA0E20" w14:textId="77777777" w:rsidR="001B568E" w:rsidRDefault="001B568E" w:rsidP="001B568E">
      <w:pPr>
        <w:autoSpaceDE w:val="0"/>
        <w:autoSpaceDN w:val="0"/>
        <w:adjustRightInd w:val="0"/>
        <w:spacing w:after="0" w:line="240" w:lineRule="auto"/>
        <w:rPr>
          <w:rFonts w:ascii="ComicSansMS-Bold" w:hAnsi="ComicSansMS-Bold" w:cs="ComicSansMS-Bold"/>
          <w:b/>
          <w:bCs/>
          <w:sz w:val="20"/>
          <w:szCs w:val="20"/>
        </w:rPr>
      </w:pPr>
    </w:p>
    <w:p w14:paraId="485C8CB5" w14:textId="77777777" w:rsidR="001B568E" w:rsidRPr="009B4E16" w:rsidRDefault="001B568E" w:rsidP="009B4E16">
      <w:pPr>
        <w:autoSpaceDE w:val="0"/>
        <w:autoSpaceDN w:val="0"/>
        <w:adjustRightInd w:val="0"/>
        <w:spacing w:after="0" w:line="240" w:lineRule="auto"/>
        <w:jc w:val="center"/>
        <w:rPr>
          <w:rFonts w:ascii="Arial" w:hAnsi="Arial" w:cs="Arial"/>
          <w:b/>
          <w:bCs/>
          <w:sz w:val="24"/>
          <w:szCs w:val="24"/>
        </w:rPr>
      </w:pPr>
      <w:r w:rsidRPr="009B4E16">
        <w:rPr>
          <w:rFonts w:ascii="Arial" w:hAnsi="Arial" w:cs="Arial"/>
          <w:b/>
          <w:bCs/>
          <w:sz w:val="24"/>
          <w:szCs w:val="24"/>
        </w:rPr>
        <w:t>CODE OF CONDUCT FO</w:t>
      </w:r>
      <w:r w:rsidR="009B4E16">
        <w:rPr>
          <w:rFonts w:ascii="Arial" w:hAnsi="Arial" w:cs="Arial"/>
          <w:b/>
          <w:bCs/>
          <w:sz w:val="24"/>
          <w:szCs w:val="24"/>
        </w:rPr>
        <w:t>R MEMBERS OF THE GOVERNING BODY</w:t>
      </w:r>
    </w:p>
    <w:p w14:paraId="218EE69B"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02318800"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413B2A9D"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15DE8EE0"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161BD695"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4503D63D"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3F3EC045"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6562F64C"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208FBCA5"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4544C328"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79FFBEBA"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6344E6AC"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65522D1F"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1C99F9E5"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5A1494CA"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629CF7FA"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3AE20F8E"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0D7B9D58"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5A4FFBE1"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497EC872"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1FDC91DC"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6BD47398"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506383C8"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14C36959"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27AD3F12"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3C5950CF"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497DE2AD"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7D6DD9A4"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7A435DC3" w14:textId="77777777" w:rsidR="009B4E16" w:rsidRDefault="009B4E16" w:rsidP="001B568E">
      <w:pPr>
        <w:autoSpaceDE w:val="0"/>
        <w:autoSpaceDN w:val="0"/>
        <w:adjustRightInd w:val="0"/>
        <w:spacing w:after="0" w:line="240" w:lineRule="auto"/>
        <w:rPr>
          <w:rFonts w:ascii="ComicSansMS-Bold" w:hAnsi="ComicSansMS-Bold" w:cs="ComicSansMS-Bold"/>
          <w:b/>
          <w:bCs/>
          <w:sz w:val="20"/>
          <w:szCs w:val="20"/>
        </w:rPr>
      </w:pPr>
    </w:p>
    <w:p w14:paraId="05710558" w14:textId="1E631967" w:rsidR="001B568E" w:rsidRPr="009B4E16" w:rsidRDefault="009B4E16" w:rsidP="001B568E">
      <w:pPr>
        <w:autoSpaceDE w:val="0"/>
        <w:autoSpaceDN w:val="0"/>
        <w:adjustRightInd w:val="0"/>
        <w:spacing w:after="0" w:line="240" w:lineRule="auto"/>
        <w:rPr>
          <w:rFonts w:ascii="Arial" w:hAnsi="Arial" w:cs="Arial"/>
          <w:b/>
          <w:bCs/>
          <w:sz w:val="24"/>
          <w:szCs w:val="24"/>
        </w:rPr>
      </w:pPr>
      <w:r w:rsidRPr="009B4E16">
        <w:rPr>
          <w:rFonts w:ascii="Arial" w:hAnsi="Arial" w:cs="Arial"/>
          <w:b/>
          <w:bCs/>
          <w:sz w:val="24"/>
          <w:szCs w:val="24"/>
        </w:rPr>
        <w:t xml:space="preserve">Revised </w:t>
      </w:r>
      <w:r w:rsidR="00AC46D3">
        <w:rPr>
          <w:rFonts w:ascii="Arial" w:hAnsi="Arial" w:cs="Arial"/>
          <w:b/>
          <w:bCs/>
          <w:sz w:val="24"/>
          <w:szCs w:val="24"/>
        </w:rPr>
        <w:t>September</w:t>
      </w:r>
      <w:r w:rsidRPr="009B4E16">
        <w:rPr>
          <w:rFonts w:ascii="Arial" w:hAnsi="Arial" w:cs="Arial"/>
          <w:b/>
          <w:bCs/>
          <w:sz w:val="24"/>
          <w:szCs w:val="24"/>
        </w:rPr>
        <w:t xml:space="preserve"> 20</w:t>
      </w:r>
      <w:r w:rsidR="008C4462">
        <w:rPr>
          <w:rFonts w:ascii="Arial" w:hAnsi="Arial" w:cs="Arial"/>
          <w:b/>
          <w:bCs/>
          <w:sz w:val="24"/>
          <w:szCs w:val="24"/>
        </w:rPr>
        <w:t>2</w:t>
      </w:r>
      <w:r w:rsidR="002464E3">
        <w:rPr>
          <w:rFonts w:ascii="Arial" w:hAnsi="Arial" w:cs="Arial"/>
          <w:b/>
          <w:bCs/>
          <w:sz w:val="24"/>
          <w:szCs w:val="24"/>
        </w:rPr>
        <w:t>2</w:t>
      </w:r>
    </w:p>
    <w:p w14:paraId="5BE6AC0D" w14:textId="77777777" w:rsidR="009B4E16" w:rsidRDefault="009B4E16" w:rsidP="001B568E">
      <w:pPr>
        <w:autoSpaceDE w:val="0"/>
        <w:autoSpaceDN w:val="0"/>
        <w:adjustRightInd w:val="0"/>
        <w:spacing w:after="0" w:line="240" w:lineRule="auto"/>
        <w:rPr>
          <w:rFonts w:ascii="Times New Roman" w:hAnsi="Times New Roman" w:cs="Times New Roman"/>
          <w:sz w:val="24"/>
          <w:szCs w:val="24"/>
        </w:rPr>
      </w:pPr>
    </w:p>
    <w:p w14:paraId="3B635992" w14:textId="77777777" w:rsidR="009B4E16" w:rsidRDefault="009B4E16" w:rsidP="001B568E">
      <w:pPr>
        <w:autoSpaceDE w:val="0"/>
        <w:autoSpaceDN w:val="0"/>
        <w:adjustRightInd w:val="0"/>
        <w:spacing w:after="0" w:line="240" w:lineRule="auto"/>
        <w:rPr>
          <w:rFonts w:ascii="Times New Roman" w:hAnsi="Times New Roman" w:cs="Times New Roman"/>
          <w:sz w:val="24"/>
          <w:szCs w:val="24"/>
        </w:rPr>
      </w:pPr>
    </w:p>
    <w:p w14:paraId="6D7010A0" w14:textId="77777777" w:rsidR="001B568E" w:rsidRDefault="001B568E" w:rsidP="001B568E">
      <w:pPr>
        <w:autoSpaceDE w:val="0"/>
        <w:autoSpaceDN w:val="0"/>
        <w:adjustRightInd w:val="0"/>
        <w:spacing w:after="0" w:line="240" w:lineRule="auto"/>
        <w:rPr>
          <w:rFonts w:ascii="Times New Roman" w:hAnsi="Times New Roman" w:cs="Times New Roman"/>
          <w:sz w:val="24"/>
          <w:szCs w:val="24"/>
        </w:rPr>
      </w:pPr>
    </w:p>
    <w:p w14:paraId="7F3ABB1D" w14:textId="77777777" w:rsidR="001B568E" w:rsidRPr="009B4E16" w:rsidRDefault="001B568E" w:rsidP="001B568E">
      <w:pPr>
        <w:autoSpaceDE w:val="0"/>
        <w:autoSpaceDN w:val="0"/>
        <w:adjustRightInd w:val="0"/>
        <w:spacing w:after="0" w:line="240" w:lineRule="auto"/>
        <w:rPr>
          <w:rFonts w:ascii="Arial" w:hAnsi="Arial" w:cs="Arial"/>
          <w:b/>
          <w:bCs/>
          <w:sz w:val="24"/>
          <w:szCs w:val="24"/>
        </w:rPr>
      </w:pPr>
      <w:r w:rsidRPr="009B4E16">
        <w:rPr>
          <w:rFonts w:ascii="Arial" w:hAnsi="Arial" w:cs="Arial"/>
          <w:b/>
          <w:bCs/>
          <w:sz w:val="24"/>
          <w:szCs w:val="24"/>
        </w:rPr>
        <w:lastRenderedPageBreak/>
        <w:t xml:space="preserve">CODE OF CONDUCT FOR MEMBERS OF THE </w:t>
      </w:r>
      <w:r w:rsidR="00AC46D3">
        <w:rPr>
          <w:rFonts w:ascii="Arial" w:hAnsi="Arial" w:cs="Arial"/>
          <w:b/>
          <w:bCs/>
          <w:sz w:val="24"/>
          <w:szCs w:val="24"/>
        </w:rPr>
        <w:t xml:space="preserve">STRANMILLIS UNIVERSITY COLLEGE </w:t>
      </w:r>
      <w:r w:rsidRPr="009B4E16">
        <w:rPr>
          <w:rFonts w:ascii="Arial" w:hAnsi="Arial" w:cs="Arial"/>
          <w:b/>
          <w:bCs/>
          <w:sz w:val="24"/>
          <w:szCs w:val="24"/>
        </w:rPr>
        <w:t>GOVERNING BODY,</w:t>
      </w:r>
    </w:p>
    <w:p w14:paraId="0B294472" w14:textId="77777777" w:rsidR="009B4E16" w:rsidRPr="009B4E16" w:rsidRDefault="009B4E16" w:rsidP="001B568E">
      <w:pPr>
        <w:autoSpaceDE w:val="0"/>
        <w:autoSpaceDN w:val="0"/>
        <w:adjustRightInd w:val="0"/>
        <w:spacing w:after="0" w:line="240" w:lineRule="auto"/>
        <w:rPr>
          <w:rFonts w:ascii="Arial" w:hAnsi="Arial" w:cs="Arial"/>
          <w:sz w:val="24"/>
          <w:szCs w:val="24"/>
        </w:rPr>
      </w:pPr>
    </w:p>
    <w:p w14:paraId="49337519" w14:textId="77777777" w:rsidR="009B4E16" w:rsidRDefault="009B4E16" w:rsidP="001B568E">
      <w:pPr>
        <w:autoSpaceDE w:val="0"/>
        <w:autoSpaceDN w:val="0"/>
        <w:adjustRightInd w:val="0"/>
        <w:spacing w:after="0" w:line="240" w:lineRule="auto"/>
        <w:rPr>
          <w:rFonts w:ascii="Arial" w:hAnsi="Arial" w:cs="Arial"/>
          <w:sz w:val="24"/>
          <w:szCs w:val="24"/>
        </w:rPr>
      </w:pPr>
    </w:p>
    <w:p w14:paraId="562015F3" w14:textId="77777777" w:rsidR="009B4E16" w:rsidRPr="009B4E16" w:rsidRDefault="009B4E16" w:rsidP="009B4E16">
      <w:pPr>
        <w:pStyle w:val="ListParagraph"/>
        <w:numPr>
          <w:ilvl w:val="0"/>
          <w:numId w:val="1"/>
        </w:numPr>
        <w:autoSpaceDE w:val="0"/>
        <w:autoSpaceDN w:val="0"/>
        <w:adjustRightInd w:val="0"/>
        <w:spacing w:after="0" w:line="240" w:lineRule="auto"/>
        <w:ind w:left="567" w:hanging="567"/>
        <w:rPr>
          <w:rFonts w:ascii="Arial" w:hAnsi="Arial" w:cs="Arial"/>
          <w:b/>
          <w:sz w:val="24"/>
          <w:szCs w:val="24"/>
        </w:rPr>
      </w:pPr>
      <w:r w:rsidRPr="009B4E16">
        <w:rPr>
          <w:rFonts w:ascii="Arial" w:hAnsi="Arial" w:cs="Arial"/>
          <w:b/>
          <w:sz w:val="24"/>
          <w:szCs w:val="24"/>
        </w:rPr>
        <w:t>Introduction</w:t>
      </w:r>
    </w:p>
    <w:p w14:paraId="27F6EB43" w14:textId="77777777" w:rsidR="009B4E16" w:rsidRPr="009B4E16" w:rsidRDefault="009B4E16" w:rsidP="009B4E16">
      <w:pPr>
        <w:pStyle w:val="ListParagraph"/>
        <w:autoSpaceDE w:val="0"/>
        <w:autoSpaceDN w:val="0"/>
        <w:adjustRightInd w:val="0"/>
        <w:spacing w:after="0" w:line="240" w:lineRule="auto"/>
        <w:ind w:left="1080"/>
        <w:rPr>
          <w:rFonts w:ascii="Arial" w:hAnsi="Arial" w:cs="Arial"/>
          <w:b/>
          <w:sz w:val="24"/>
          <w:szCs w:val="24"/>
        </w:rPr>
      </w:pPr>
    </w:p>
    <w:p w14:paraId="46AC36F7" w14:textId="2B22EBF5" w:rsidR="001B568E" w:rsidRPr="003C4ABA" w:rsidRDefault="001B568E" w:rsidP="003C4ABA">
      <w:pPr>
        <w:pStyle w:val="ListParagraph"/>
        <w:numPr>
          <w:ilvl w:val="1"/>
          <w:numId w:val="1"/>
        </w:numPr>
        <w:autoSpaceDE w:val="0"/>
        <w:autoSpaceDN w:val="0"/>
        <w:adjustRightInd w:val="0"/>
        <w:spacing w:after="0" w:line="240" w:lineRule="auto"/>
        <w:ind w:left="1440" w:hanging="900"/>
        <w:rPr>
          <w:rFonts w:ascii="Arial" w:hAnsi="Arial" w:cs="Arial"/>
          <w:sz w:val="24"/>
          <w:szCs w:val="24"/>
        </w:rPr>
      </w:pPr>
      <w:r w:rsidRPr="003C4ABA">
        <w:rPr>
          <w:rFonts w:ascii="Arial" w:hAnsi="Arial" w:cs="Arial"/>
          <w:sz w:val="24"/>
          <w:szCs w:val="24"/>
        </w:rPr>
        <w:t xml:space="preserve">This document sets out a code of conduct for Governors. It is based </w:t>
      </w:r>
      <w:r w:rsidR="009B4E16" w:rsidRPr="003C4ABA">
        <w:rPr>
          <w:rFonts w:ascii="Arial" w:hAnsi="Arial" w:cs="Arial"/>
          <w:sz w:val="24"/>
          <w:szCs w:val="24"/>
        </w:rPr>
        <w:t>on</w:t>
      </w:r>
      <w:r w:rsidRPr="003C4ABA">
        <w:rPr>
          <w:rFonts w:ascii="Arial" w:hAnsi="Arial" w:cs="Arial"/>
          <w:sz w:val="24"/>
          <w:szCs w:val="24"/>
        </w:rPr>
        <w:t xml:space="preserve"> </w:t>
      </w:r>
      <w:r w:rsidR="0018023F" w:rsidRPr="003C4ABA">
        <w:rPr>
          <w:rFonts w:ascii="Arial" w:hAnsi="Arial" w:cs="Arial"/>
          <w:sz w:val="24"/>
          <w:szCs w:val="24"/>
        </w:rPr>
        <w:t>Guidance issued</w:t>
      </w:r>
      <w:r w:rsidRPr="003C4ABA">
        <w:rPr>
          <w:rFonts w:ascii="Arial" w:hAnsi="Arial" w:cs="Arial"/>
          <w:sz w:val="24"/>
          <w:szCs w:val="24"/>
        </w:rPr>
        <w:t xml:space="preserve"> by the Department of Finance &amp; Personnel (DFP) </w:t>
      </w:r>
      <w:r w:rsidR="00AC46D3" w:rsidRPr="003C4ABA">
        <w:rPr>
          <w:rFonts w:ascii="Arial" w:hAnsi="Arial" w:cs="Arial"/>
          <w:sz w:val="24"/>
          <w:szCs w:val="24"/>
        </w:rPr>
        <w:t xml:space="preserve">(now the Department of Finance (DoF)) </w:t>
      </w:r>
      <w:r w:rsidRPr="003C4ABA">
        <w:rPr>
          <w:rFonts w:ascii="Arial" w:hAnsi="Arial" w:cs="Arial"/>
          <w:sz w:val="24"/>
          <w:szCs w:val="24"/>
        </w:rPr>
        <w:t xml:space="preserve">in </w:t>
      </w:r>
      <w:r w:rsidR="00AA57A1" w:rsidRPr="003C4ABA">
        <w:rPr>
          <w:rFonts w:ascii="Arial" w:hAnsi="Arial" w:cs="Arial"/>
          <w:sz w:val="24"/>
          <w:szCs w:val="24"/>
        </w:rPr>
        <w:t>April 2014.</w:t>
      </w:r>
    </w:p>
    <w:p w14:paraId="516E5CDF" w14:textId="77777777" w:rsidR="003C4ABA" w:rsidRDefault="003C4ABA" w:rsidP="003C4ABA">
      <w:pPr>
        <w:pStyle w:val="ListParagraph"/>
        <w:autoSpaceDE w:val="0"/>
        <w:autoSpaceDN w:val="0"/>
        <w:adjustRightInd w:val="0"/>
        <w:spacing w:after="0" w:line="240" w:lineRule="auto"/>
        <w:ind w:left="930"/>
        <w:rPr>
          <w:rFonts w:ascii="Arial" w:hAnsi="Arial" w:cs="Arial"/>
          <w:sz w:val="24"/>
          <w:szCs w:val="24"/>
        </w:rPr>
      </w:pPr>
    </w:p>
    <w:p w14:paraId="5C365B1D" w14:textId="430F84AC" w:rsidR="003C4ABA" w:rsidRPr="003C4ABA" w:rsidRDefault="003C4ABA" w:rsidP="003C4ABA">
      <w:pPr>
        <w:pStyle w:val="ListParagraph"/>
        <w:numPr>
          <w:ilvl w:val="1"/>
          <w:numId w:val="1"/>
        </w:numPr>
        <w:autoSpaceDE w:val="0"/>
        <w:autoSpaceDN w:val="0"/>
        <w:adjustRightInd w:val="0"/>
        <w:spacing w:after="0" w:line="240" w:lineRule="auto"/>
        <w:ind w:left="1440" w:hanging="900"/>
        <w:rPr>
          <w:rFonts w:ascii="Arial" w:hAnsi="Arial" w:cs="Arial"/>
          <w:sz w:val="24"/>
          <w:szCs w:val="24"/>
        </w:rPr>
      </w:pPr>
      <w:r>
        <w:rPr>
          <w:rFonts w:ascii="Arial" w:hAnsi="Arial" w:cs="Arial"/>
          <w:sz w:val="24"/>
          <w:szCs w:val="24"/>
        </w:rPr>
        <w:t>As a public office holder, your behaviour and actio</w:t>
      </w:r>
      <w:r w:rsidR="00954C93">
        <w:rPr>
          <w:rFonts w:ascii="Arial" w:hAnsi="Arial" w:cs="Arial"/>
          <w:sz w:val="24"/>
          <w:szCs w:val="24"/>
        </w:rPr>
        <w:t>n</w:t>
      </w:r>
      <w:r>
        <w:rPr>
          <w:rFonts w:ascii="Arial" w:hAnsi="Arial" w:cs="Arial"/>
          <w:sz w:val="24"/>
          <w:szCs w:val="24"/>
        </w:rPr>
        <w:t xml:space="preserve">s must be governed by the principles set out in this Code of Conduct.  It is </w:t>
      </w:r>
      <w:r w:rsidR="00954C93">
        <w:rPr>
          <w:rFonts w:ascii="Arial" w:hAnsi="Arial" w:cs="Arial"/>
          <w:sz w:val="24"/>
          <w:szCs w:val="24"/>
        </w:rPr>
        <w:t xml:space="preserve">therefore </w:t>
      </w:r>
      <w:r>
        <w:rPr>
          <w:rFonts w:ascii="Arial" w:hAnsi="Arial" w:cs="Arial"/>
          <w:sz w:val="24"/>
          <w:szCs w:val="24"/>
        </w:rPr>
        <w:t>your responsibility to ensure that you are familiar with, and comply with, all the relevant provisions of the Code.</w:t>
      </w:r>
    </w:p>
    <w:p w14:paraId="57C58276" w14:textId="77777777" w:rsidR="009B4E16" w:rsidRDefault="009B4E16" w:rsidP="001B568E">
      <w:pPr>
        <w:autoSpaceDE w:val="0"/>
        <w:autoSpaceDN w:val="0"/>
        <w:adjustRightInd w:val="0"/>
        <w:spacing w:after="0" w:line="240" w:lineRule="auto"/>
        <w:rPr>
          <w:rFonts w:ascii="Arial" w:hAnsi="Arial" w:cs="Arial"/>
          <w:b/>
          <w:bCs/>
          <w:sz w:val="24"/>
          <w:szCs w:val="24"/>
        </w:rPr>
      </w:pPr>
    </w:p>
    <w:p w14:paraId="62FCF8B9" w14:textId="77777777" w:rsidR="00BB6A2B" w:rsidRDefault="001B568E" w:rsidP="003C4ABA">
      <w:pPr>
        <w:autoSpaceDE w:val="0"/>
        <w:autoSpaceDN w:val="0"/>
        <w:adjustRightInd w:val="0"/>
        <w:spacing w:after="0" w:line="240" w:lineRule="auto"/>
        <w:ind w:left="1440" w:hanging="900"/>
        <w:rPr>
          <w:rFonts w:ascii="Arial" w:hAnsi="Arial" w:cs="Arial"/>
          <w:b/>
          <w:bCs/>
          <w:sz w:val="24"/>
          <w:szCs w:val="24"/>
        </w:rPr>
      </w:pPr>
      <w:r w:rsidRPr="009B4E16">
        <w:rPr>
          <w:rFonts w:ascii="Arial" w:hAnsi="Arial" w:cs="Arial"/>
          <w:b/>
          <w:bCs/>
          <w:sz w:val="24"/>
          <w:szCs w:val="24"/>
        </w:rPr>
        <w:t xml:space="preserve">2. </w:t>
      </w:r>
      <w:r w:rsidR="009B4E16">
        <w:rPr>
          <w:rFonts w:ascii="Arial" w:hAnsi="Arial" w:cs="Arial"/>
          <w:b/>
          <w:bCs/>
          <w:sz w:val="24"/>
          <w:szCs w:val="24"/>
        </w:rPr>
        <w:tab/>
      </w:r>
      <w:r w:rsidR="003C4ABA">
        <w:rPr>
          <w:rFonts w:ascii="Arial" w:hAnsi="Arial" w:cs="Arial"/>
          <w:b/>
          <w:bCs/>
          <w:sz w:val="24"/>
          <w:szCs w:val="24"/>
        </w:rPr>
        <w:t>Key Principles of Public Life</w:t>
      </w:r>
    </w:p>
    <w:p w14:paraId="2186DF6F" w14:textId="77777777" w:rsidR="00BB6A2B" w:rsidRDefault="00BB6A2B" w:rsidP="003C4ABA">
      <w:pPr>
        <w:autoSpaceDE w:val="0"/>
        <w:autoSpaceDN w:val="0"/>
        <w:adjustRightInd w:val="0"/>
        <w:spacing w:after="0" w:line="240" w:lineRule="auto"/>
        <w:ind w:left="1440" w:hanging="900"/>
        <w:rPr>
          <w:rFonts w:ascii="Arial" w:hAnsi="Arial" w:cs="Arial"/>
          <w:b/>
          <w:bCs/>
          <w:sz w:val="24"/>
          <w:szCs w:val="24"/>
        </w:rPr>
      </w:pPr>
    </w:p>
    <w:p w14:paraId="3655881B" w14:textId="51897629" w:rsidR="001B568E" w:rsidRPr="009B4E16" w:rsidRDefault="003C4ABA" w:rsidP="003C4ABA">
      <w:pPr>
        <w:autoSpaceDE w:val="0"/>
        <w:autoSpaceDN w:val="0"/>
        <w:adjustRightInd w:val="0"/>
        <w:spacing w:after="0" w:line="240" w:lineRule="auto"/>
        <w:ind w:left="1440" w:hanging="900"/>
        <w:rPr>
          <w:rFonts w:ascii="Arial" w:hAnsi="Arial" w:cs="Arial"/>
          <w:sz w:val="24"/>
          <w:szCs w:val="24"/>
        </w:rPr>
      </w:pPr>
      <w:r>
        <w:rPr>
          <w:rFonts w:ascii="Arial" w:hAnsi="Arial" w:cs="Arial"/>
          <w:sz w:val="24"/>
          <w:szCs w:val="24"/>
        </w:rPr>
        <w:t>2.1</w:t>
      </w:r>
      <w:r>
        <w:rPr>
          <w:rFonts w:ascii="Arial" w:hAnsi="Arial" w:cs="Arial"/>
          <w:sz w:val="24"/>
          <w:szCs w:val="24"/>
        </w:rPr>
        <w:tab/>
        <w:t>The key principles upon which this Code of Conduct is based are the Seven Principles of Public Life.  These are:</w:t>
      </w:r>
    </w:p>
    <w:p w14:paraId="0A5354D8" w14:textId="2E599A21" w:rsidR="009B4E16" w:rsidRDefault="009B4E16" w:rsidP="001B568E">
      <w:pPr>
        <w:autoSpaceDE w:val="0"/>
        <w:autoSpaceDN w:val="0"/>
        <w:adjustRightInd w:val="0"/>
        <w:spacing w:after="0" w:line="240" w:lineRule="auto"/>
        <w:rPr>
          <w:rFonts w:ascii="Arial" w:hAnsi="Arial" w:cs="Arial"/>
          <w:sz w:val="24"/>
          <w:szCs w:val="24"/>
        </w:rPr>
      </w:pPr>
    </w:p>
    <w:p w14:paraId="3E7AC2A0" w14:textId="7AF83E28" w:rsidR="003C4ABA" w:rsidRDefault="003C4ABA" w:rsidP="001B568E">
      <w:pPr>
        <w:autoSpaceDE w:val="0"/>
        <w:autoSpaceDN w:val="0"/>
        <w:adjustRightInd w:val="0"/>
        <w:spacing w:after="0" w:line="240" w:lineRule="auto"/>
        <w:rPr>
          <w:rFonts w:ascii="Arial" w:hAnsi="Arial" w:cs="Arial"/>
          <w:b/>
          <w:sz w:val="24"/>
          <w:szCs w:val="24"/>
          <w:u w:val="single"/>
        </w:rPr>
      </w:pPr>
      <w:r>
        <w:rPr>
          <w:rFonts w:ascii="Arial" w:hAnsi="Arial" w:cs="Arial"/>
          <w:sz w:val="24"/>
          <w:szCs w:val="24"/>
        </w:rPr>
        <w:tab/>
      </w:r>
      <w:r>
        <w:rPr>
          <w:rFonts w:ascii="Arial" w:hAnsi="Arial" w:cs="Arial"/>
          <w:sz w:val="24"/>
          <w:szCs w:val="24"/>
        </w:rPr>
        <w:tab/>
      </w:r>
      <w:r w:rsidRPr="003C4ABA">
        <w:rPr>
          <w:rFonts w:ascii="Arial" w:hAnsi="Arial" w:cs="Arial"/>
          <w:b/>
          <w:sz w:val="24"/>
          <w:szCs w:val="24"/>
          <w:u w:val="single"/>
        </w:rPr>
        <w:t>Selflessness</w:t>
      </w:r>
    </w:p>
    <w:p w14:paraId="20758855" w14:textId="3F718ABD" w:rsidR="003C4ABA" w:rsidRDefault="003C4ABA" w:rsidP="001B568E">
      <w:pPr>
        <w:autoSpaceDE w:val="0"/>
        <w:autoSpaceDN w:val="0"/>
        <w:adjustRightInd w:val="0"/>
        <w:spacing w:after="0" w:line="240" w:lineRule="auto"/>
        <w:rPr>
          <w:rFonts w:ascii="Arial" w:hAnsi="Arial" w:cs="Arial"/>
          <w:b/>
          <w:sz w:val="24"/>
          <w:szCs w:val="24"/>
          <w:u w:val="single"/>
        </w:rPr>
      </w:pPr>
    </w:p>
    <w:p w14:paraId="01E44523" w14:textId="61E7ED77" w:rsidR="003C4ABA" w:rsidRDefault="003C4ABA" w:rsidP="003C4ABA">
      <w:pPr>
        <w:autoSpaceDE w:val="0"/>
        <w:autoSpaceDN w:val="0"/>
        <w:adjustRightInd w:val="0"/>
        <w:spacing w:after="0" w:line="240" w:lineRule="auto"/>
        <w:ind w:left="1440"/>
        <w:rPr>
          <w:rFonts w:ascii="Arial" w:hAnsi="Arial" w:cs="Arial"/>
          <w:sz w:val="24"/>
          <w:szCs w:val="24"/>
        </w:rPr>
      </w:pPr>
      <w:r w:rsidRPr="003C4ABA">
        <w:rPr>
          <w:rFonts w:ascii="Arial" w:hAnsi="Arial" w:cs="Arial"/>
          <w:sz w:val="24"/>
          <w:szCs w:val="24"/>
        </w:rPr>
        <w:t>You should take decisions solely in terms of the public interest.  You should not do so in order to gain financial or other material benefits for yourself, your family or your friends.</w:t>
      </w:r>
    </w:p>
    <w:p w14:paraId="198DD7E2" w14:textId="7CB27972" w:rsidR="003C4ABA" w:rsidRDefault="003C4ABA" w:rsidP="003C4ABA">
      <w:pPr>
        <w:autoSpaceDE w:val="0"/>
        <w:autoSpaceDN w:val="0"/>
        <w:adjustRightInd w:val="0"/>
        <w:spacing w:after="0" w:line="240" w:lineRule="auto"/>
        <w:ind w:left="1440"/>
        <w:rPr>
          <w:rFonts w:ascii="Arial" w:hAnsi="Arial" w:cs="Arial"/>
          <w:sz w:val="24"/>
          <w:szCs w:val="24"/>
        </w:rPr>
      </w:pPr>
    </w:p>
    <w:p w14:paraId="65EA03B9" w14:textId="56B75B21" w:rsidR="003C4ABA" w:rsidRDefault="003C4ABA" w:rsidP="003C4ABA">
      <w:pPr>
        <w:autoSpaceDE w:val="0"/>
        <w:autoSpaceDN w:val="0"/>
        <w:adjustRightInd w:val="0"/>
        <w:spacing w:after="0" w:line="240" w:lineRule="auto"/>
        <w:ind w:left="1440"/>
        <w:rPr>
          <w:rFonts w:ascii="Arial" w:hAnsi="Arial" w:cs="Arial"/>
          <w:b/>
          <w:sz w:val="24"/>
          <w:szCs w:val="24"/>
          <w:u w:val="single"/>
        </w:rPr>
      </w:pPr>
      <w:r w:rsidRPr="003C4ABA">
        <w:rPr>
          <w:rFonts w:ascii="Arial" w:hAnsi="Arial" w:cs="Arial"/>
          <w:b/>
          <w:sz w:val="24"/>
          <w:szCs w:val="24"/>
          <w:u w:val="single"/>
        </w:rPr>
        <w:t>Integrity</w:t>
      </w:r>
    </w:p>
    <w:p w14:paraId="532FDA60" w14:textId="5AB9621B" w:rsidR="003C4ABA" w:rsidRDefault="003C4ABA" w:rsidP="003C4ABA">
      <w:pPr>
        <w:autoSpaceDE w:val="0"/>
        <w:autoSpaceDN w:val="0"/>
        <w:adjustRightInd w:val="0"/>
        <w:spacing w:after="0" w:line="240" w:lineRule="auto"/>
        <w:ind w:left="1440"/>
        <w:rPr>
          <w:rFonts w:ascii="Arial" w:hAnsi="Arial" w:cs="Arial"/>
          <w:b/>
          <w:sz w:val="24"/>
          <w:szCs w:val="24"/>
          <w:u w:val="single"/>
        </w:rPr>
      </w:pPr>
    </w:p>
    <w:p w14:paraId="14F588F1" w14:textId="628FC2CE" w:rsidR="003C4ABA" w:rsidRDefault="008A3865" w:rsidP="003C4ABA">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You should not place yourself under any financial or other obligation to outside individuals or organisations that might, or might be perceived to, influence you in the performance of your duties.</w:t>
      </w:r>
    </w:p>
    <w:p w14:paraId="4031451C" w14:textId="1295FF83" w:rsidR="008A3865" w:rsidRDefault="008A3865" w:rsidP="003C4ABA">
      <w:pPr>
        <w:autoSpaceDE w:val="0"/>
        <w:autoSpaceDN w:val="0"/>
        <w:adjustRightInd w:val="0"/>
        <w:spacing w:after="0" w:line="240" w:lineRule="auto"/>
        <w:ind w:left="1440"/>
        <w:rPr>
          <w:rFonts w:ascii="Arial" w:hAnsi="Arial" w:cs="Arial"/>
          <w:sz w:val="24"/>
          <w:szCs w:val="24"/>
        </w:rPr>
      </w:pPr>
    </w:p>
    <w:p w14:paraId="1F780FD2" w14:textId="412A97F2" w:rsidR="008A3865" w:rsidRPr="008A3865" w:rsidRDefault="008A3865" w:rsidP="003C4ABA">
      <w:pPr>
        <w:autoSpaceDE w:val="0"/>
        <w:autoSpaceDN w:val="0"/>
        <w:adjustRightInd w:val="0"/>
        <w:spacing w:after="0" w:line="240" w:lineRule="auto"/>
        <w:ind w:left="1440"/>
        <w:rPr>
          <w:rFonts w:ascii="Arial" w:hAnsi="Arial" w:cs="Arial"/>
          <w:b/>
          <w:sz w:val="24"/>
          <w:szCs w:val="24"/>
          <w:u w:val="single"/>
        </w:rPr>
      </w:pPr>
      <w:r w:rsidRPr="008A3865">
        <w:rPr>
          <w:rFonts w:ascii="Arial" w:hAnsi="Arial" w:cs="Arial"/>
          <w:b/>
          <w:sz w:val="24"/>
          <w:szCs w:val="24"/>
          <w:u w:val="single"/>
        </w:rPr>
        <w:t>Objectivity</w:t>
      </w:r>
    </w:p>
    <w:p w14:paraId="1A13F0AA" w14:textId="0E51012B" w:rsidR="008A3865" w:rsidRDefault="008A3865" w:rsidP="003C4ABA">
      <w:pPr>
        <w:autoSpaceDE w:val="0"/>
        <w:autoSpaceDN w:val="0"/>
        <w:adjustRightInd w:val="0"/>
        <w:spacing w:after="0" w:line="240" w:lineRule="auto"/>
        <w:ind w:left="1440"/>
        <w:rPr>
          <w:rFonts w:ascii="Arial" w:hAnsi="Arial" w:cs="Arial"/>
          <w:sz w:val="24"/>
          <w:szCs w:val="24"/>
        </w:rPr>
      </w:pPr>
    </w:p>
    <w:p w14:paraId="54A6998C" w14:textId="2782C244" w:rsidR="008A3865" w:rsidRDefault="008A3865" w:rsidP="003C4ABA">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In carrying out public business, including awarding contracts and recommending individuals for rewards and benefits, you should make choices on merit.</w:t>
      </w:r>
    </w:p>
    <w:p w14:paraId="5E637D7F" w14:textId="7FEF599B" w:rsidR="008A3865" w:rsidRDefault="008A3865" w:rsidP="003C4ABA">
      <w:pPr>
        <w:autoSpaceDE w:val="0"/>
        <w:autoSpaceDN w:val="0"/>
        <w:adjustRightInd w:val="0"/>
        <w:spacing w:after="0" w:line="240" w:lineRule="auto"/>
        <w:ind w:left="1440"/>
        <w:rPr>
          <w:rFonts w:ascii="Arial" w:hAnsi="Arial" w:cs="Arial"/>
          <w:sz w:val="24"/>
          <w:szCs w:val="24"/>
        </w:rPr>
      </w:pPr>
    </w:p>
    <w:p w14:paraId="1C4D9249" w14:textId="2BFF0997" w:rsidR="008A3865" w:rsidRPr="008A3865" w:rsidRDefault="008A3865" w:rsidP="003C4ABA">
      <w:pPr>
        <w:autoSpaceDE w:val="0"/>
        <w:autoSpaceDN w:val="0"/>
        <w:adjustRightInd w:val="0"/>
        <w:spacing w:after="0" w:line="240" w:lineRule="auto"/>
        <w:ind w:left="1440"/>
        <w:rPr>
          <w:rFonts w:ascii="Arial" w:hAnsi="Arial" w:cs="Arial"/>
          <w:b/>
          <w:sz w:val="24"/>
          <w:szCs w:val="24"/>
        </w:rPr>
      </w:pPr>
      <w:r w:rsidRPr="008A3865">
        <w:rPr>
          <w:rFonts w:ascii="Arial" w:hAnsi="Arial" w:cs="Arial"/>
          <w:b/>
          <w:sz w:val="24"/>
          <w:szCs w:val="24"/>
        </w:rPr>
        <w:t>Accountability</w:t>
      </w:r>
    </w:p>
    <w:p w14:paraId="721FB9C6" w14:textId="7C1748BE" w:rsidR="008A3865" w:rsidRPr="008A3865" w:rsidRDefault="008A3865" w:rsidP="003C4ABA">
      <w:pPr>
        <w:autoSpaceDE w:val="0"/>
        <w:autoSpaceDN w:val="0"/>
        <w:adjustRightInd w:val="0"/>
        <w:spacing w:after="0" w:line="240" w:lineRule="auto"/>
        <w:ind w:left="1440"/>
        <w:rPr>
          <w:rFonts w:ascii="Arial" w:hAnsi="Arial" w:cs="Arial"/>
          <w:sz w:val="24"/>
          <w:szCs w:val="24"/>
          <w:u w:val="single"/>
        </w:rPr>
      </w:pPr>
    </w:p>
    <w:p w14:paraId="244E8AAD" w14:textId="391C5A55" w:rsidR="008A3865" w:rsidRDefault="008A3865" w:rsidP="003C4ABA">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You are accountable for your decisions and actions to the public and must submit yourself to whatever scrutiny is appropriate for your office.</w:t>
      </w:r>
    </w:p>
    <w:p w14:paraId="0FC23970" w14:textId="1F59F6EC" w:rsidR="00006675" w:rsidRDefault="00006675">
      <w:pPr>
        <w:rPr>
          <w:rFonts w:ascii="Arial" w:hAnsi="Arial" w:cs="Arial"/>
          <w:sz w:val="24"/>
          <w:szCs w:val="24"/>
        </w:rPr>
      </w:pPr>
      <w:r>
        <w:rPr>
          <w:rFonts w:ascii="Arial" w:hAnsi="Arial" w:cs="Arial"/>
          <w:sz w:val="24"/>
          <w:szCs w:val="24"/>
        </w:rPr>
        <w:br w:type="page"/>
      </w:r>
    </w:p>
    <w:p w14:paraId="59628C5B" w14:textId="77777777" w:rsidR="002B62EF" w:rsidRDefault="002B62EF" w:rsidP="003C4ABA">
      <w:pPr>
        <w:autoSpaceDE w:val="0"/>
        <w:autoSpaceDN w:val="0"/>
        <w:adjustRightInd w:val="0"/>
        <w:spacing w:after="0" w:line="240" w:lineRule="auto"/>
        <w:ind w:left="1440"/>
        <w:rPr>
          <w:rFonts w:ascii="Arial" w:hAnsi="Arial" w:cs="Arial"/>
          <w:sz w:val="24"/>
          <w:szCs w:val="24"/>
        </w:rPr>
      </w:pPr>
    </w:p>
    <w:p w14:paraId="3FBE8DB9" w14:textId="67658A80" w:rsidR="002B62EF" w:rsidRPr="002B62EF" w:rsidRDefault="002B62EF" w:rsidP="003C4ABA">
      <w:pPr>
        <w:autoSpaceDE w:val="0"/>
        <w:autoSpaceDN w:val="0"/>
        <w:adjustRightInd w:val="0"/>
        <w:spacing w:after="0" w:line="240" w:lineRule="auto"/>
        <w:ind w:left="1440"/>
        <w:rPr>
          <w:rFonts w:ascii="Arial" w:hAnsi="Arial" w:cs="Arial"/>
          <w:b/>
          <w:sz w:val="24"/>
          <w:szCs w:val="24"/>
          <w:u w:val="single"/>
        </w:rPr>
      </w:pPr>
      <w:r w:rsidRPr="002B62EF">
        <w:rPr>
          <w:rFonts w:ascii="Arial" w:hAnsi="Arial" w:cs="Arial"/>
          <w:b/>
          <w:sz w:val="24"/>
          <w:szCs w:val="24"/>
          <w:u w:val="single"/>
        </w:rPr>
        <w:t>Openness</w:t>
      </w:r>
    </w:p>
    <w:p w14:paraId="3D7F4B02" w14:textId="674D025D" w:rsidR="002B62EF" w:rsidRDefault="002B62EF" w:rsidP="003C4ABA">
      <w:pPr>
        <w:autoSpaceDE w:val="0"/>
        <w:autoSpaceDN w:val="0"/>
        <w:adjustRightInd w:val="0"/>
        <w:spacing w:after="0" w:line="240" w:lineRule="auto"/>
        <w:ind w:left="1440"/>
        <w:rPr>
          <w:rFonts w:ascii="Arial" w:hAnsi="Arial" w:cs="Arial"/>
          <w:sz w:val="24"/>
          <w:szCs w:val="24"/>
        </w:rPr>
      </w:pPr>
    </w:p>
    <w:p w14:paraId="1060923D" w14:textId="7DD78EED" w:rsidR="002B62EF" w:rsidRDefault="002B62EF" w:rsidP="003C4ABA">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You should be as open as possible about the decisions and actions that you tak</w:t>
      </w:r>
      <w:r w:rsidR="00BB6A2B">
        <w:rPr>
          <w:rFonts w:ascii="Arial" w:hAnsi="Arial" w:cs="Arial"/>
          <w:sz w:val="24"/>
          <w:szCs w:val="24"/>
        </w:rPr>
        <w:t>e</w:t>
      </w:r>
      <w:r>
        <w:rPr>
          <w:rFonts w:ascii="Arial" w:hAnsi="Arial" w:cs="Arial"/>
          <w:sz w:val="24"/>
          <w:szCs w:val="24"/>
        </w:rPr>
        <w:t>.  You should give reasons for your decisions and restrict information only when the wider public interest clearly demands.</w:t>
      </w:r>
    </w:p>
    <w:p w14:paraId="23F3B20C" w14:textId="481B5284" w:rsidR="002B62EF" w:rsidRDefault="002B62EF" w:rsidP="003C4ABA">
      <w:pPr>
        <w:autoSpaceDE w:val="0"/>
        <w:autoSpaceDN w:val="0"/>
        <w:adjustRightInd w:val="0"/>
        <w:spacing w:after="0" w:line="240" w:lineRule="auto"/>
        <w:ind w:left="1440"/>
        <w:rPr>
          <w:rFonts w:ascii="Arial" w:hAnsi="Arial" w:cs="Arial"/>
          <w:sz w:val="24"/>
          <w:szCs w:val="24"/>
        </w:rPr>
      </w:pPr>
    </w:p>
    <w:p w14:paraId="5B39657F" w14:textId="649DABC5" w:rsidR="002B62EF" w:rsidRPr="002B62EF" w:rsidRDefault="002B62EF" w:rsidP="003C4ABA">
      <w:pPr>
        <w:autoSpaceDE w:val="0"/>
        <w:autoSpaceDN w:val="0"/>
        <w:adjustRightInd w:val="0"/>
        <w:spacing w:after="0" w:line="240" w:lineRule="auto"/>
        <w:ind w:left="1440"/>
        <w:rPr>
          <w:rFonts w:ascii="Arial" w:hAnsi="Arial" w:cs="Arial"/>
          <w:b/>
          <w:sz w:val="24"/>
          <w:szCs w:val="24"/>
          <w:u w:val="single"/>
        </w:rPr>
      </w:pPr>
      <w:r w:rsidRPr="002B62EF">
        <w:rPr>
          <w:rFonts w:ascii="Arial" w:hAnsi="Arial" w:cs="Arial"/>
          <w:b/>
          <w:sz w:val="24"/>
          <w:szCs w:val="24"/>
          <w:u w:val="single"/>
        </w:rPr>
        <w:t>Honesty</w:t>
      </w:r>
    </w:p>
    <w:p w14:paraId="0FD3A0E0" w14:textId="51C9FB3D" w:rsidR="002B62EF" w:rsidRDefault="002B62EF" w:rsidP="003C4ABA">
      <w:pPr>
        <w:autoSpaceDE w:val="0"/>
        <w:autoSpaceDN w:val="0"/>
        <w:adjustRightInd w:val="0"/>
        <w:spacing w:after="0" w:line="240" w:lineRule="auto"/>
        <w:ind w:left="1440"/>
        <w:rPr>
          <w:rFonts w:ascii="Arial" w:hAnsi="Arial" w:cs="Arial"/>
          <w:sz w:val="24"/>
          <w:szCs w:val="24"/>
        </w:rPr>
      </w:pPr>
    </w:p>
    <w:p w14:paraId="4CB84593" w14:textId="2E65F906" w:rsidR="002B62EF" w:rsidRDefault="002B62EF" w:rsidP="003C4ABA">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You have a duty to declare any private interests relating to your public duties and to take steps to resolve any conflicts arising in a way that protects the public interest.</w:t>
      </w:r>
    </w:p>
    <w:p w14:paraId="190F33AC" w14:textId="2892C092" w:rsidR="002B62EF" w:rsidRDefault="002B62EF" w:rsidP="003C4ABA">
      <w:pPr>
        <w:autoSpaceDE w:val="0"/>
        <w:autoSpaceDN w:val="0"/>
        <w:adjustRightInd w:val="0"/>
        <w:spacing w:after="0" w:line="240" w:lineRule="auto"/>
        <w:ind w:left="1440"/>
        <w:rPr>
          <w:rFonts w:ascii="Arial" w:hAnsi="Arial" w:cs="Arial"/>
          <w:sz w:val="24"/>
          <w:szCs w:val="24"/>
        </w:rPr>
      </w:pPr>
    </w:p>
    <w:p w14:paraId="79DFA71F" w14:textId="3D9265EB" w:rsidR="002B62EF" w:rsidRPr="002B62EF" w:rsidRDefault="002B62EF" w:rsidP="003C4ABA">
      <w:pPr>
        <w:autoSpaceDE w:val="0"/>
        <w:autoSpaceDN w:val="0"/>
        <w:adjustRightInd w:val="0"/>
        <w:spacing w:after="0" w:line="240" w:lineRule="auto"/>
        <w:ind w:left="1440"/>
        <w:rPr>
          <w:rFonts w:ascii="Arial" w:hAnsi="Arial" w:cs="Arial"/>
          <w:b/>
          <w:sz w:val="24"/>
          <w:szCs w:val="24"/>
          <w:u w:val="single"/>
        </w:rPr>
      </w:pPr>
      <w:r w:rsidRPr="002B62EF">
        <w:rPr>
          <w:rFonts w:ascii="Arial" w:hAnsi="Arial" w:cs="Arial"/>
          <w:b/>
          <w:sz w:val="24"/>
          <w:szCs w:val="24"/>
          <w:u w:val="single"/>
        </w:rPr>
        <w:t>Leadership</w:t>
      </w:r>
    </w:p>
    <w:p w14:paraId="345CCB94" w14:textId="74A2B03F" w:rsidR="002B62EF" w:rsidRDefault="002B62EF" w:rsidP="003C4ABA">
      <w:pPr>
        <w:autoSpaceDE w:val="0"/>
        <w:autoSpaceDN w:val="0"/>
        <w:adjustRightInd w:val="0"/>
        <w:spacing w:after="0" w:line="240" w:lineRule="auto"/>
        <w:ind w:left="1440"/>
        <w:rPr>
          <w:rFonts w:ascii="Arial" w:hAnsi="Arial" w:cs="Arial"/>
          <w:sz w:val="24"/>
          <w:szCs w:val="24"/>
        </w:rPr>
      </w:pPr>
    </w:p>
    <w:p w14:paraId="205065D9" w14:textId="7E4E3E62" w:rsidR="002B62EF" w:rsidRDefault="002B62EF" w:rsidP="002B62EF">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You should promote and support these principles by leadership and example.</w:t>
      </w:r>
    </w:p>
    <w:p w14:paraId="564C4B14" w14:textId="77777777" w:rsidR="002B62EF" w:rsidRDefault="002B62EF" w:rsidP="002B62EF">
      <w:pPr>
        <w:autoSpaceDE w:val="0"/>
        <w:autoSpaceDN w:val="0"/>
        <w:adjustRightInd w:val="0"/>
        <w:spacing w:after="0" w:line="240" w:lineRule="auto"/>
        <w:rPr>
          <w:rFonts w:ascii="Arial" w:hAnsi="Arial" w:cs="Arial"/>
          <w:sz w:val="24"/>
          <w:szCs w:val="24"/>
        </w:rPr>
      </w:pPr>
    </w:p>
    <w:p w14:paraId="1ABC2386" w14:textId="0E1CBA00" w:rsidR="002B62EF" w:rsidRDefault="002B62EF" w:rsidP="002B62EF">
      <w:pPr>
        <w:autoSpaceDE w:val="0"/>
        <w:autoSpaceDN w:val="0"/>
        <w:adjustRightInd w:val="0"/>
        <w:spacing w:after="0" w:line="240" w:lineRule="auto"/>
        <w:ind w:left="1440" w:hanging="1440"/>
        <w:rPr>
          <w:rFonts w:ascii="Arial" w:hAnsi="Arial" w:cs="Arial"/>
          <w:sz w:val="24"/>
          <w:szCs w:val="24"/>
        </w:rPr>
      </w:pPr>
      <w:r>
        <w:rPr>
          <w:rFonts w:ascii="Arial" w:hAnsi="Arial" w:cs="Arial"/>
          <w:sz w:val="24"/>
          <w:szCs w:val="24"/>
        </w:rPr>
        <w:t>2.2</w:t>
      </w:r>
      <w:r>
        <w:rPr>
          <w:rFonts w:ascii="Arial" w:hAnsi="Arial" w:cs="Arial"/>
          <w:sz w:val="24"/>
          <w:szCs w:val="24"/>
        </w:rPr>
        <w:tab/>
        <w:t>These principles should inform your actions and decisions as a Governing Body Member.</w:t>
      </w:r>
    </w:p>
    <w:p w14:paraId="1547A119" w14:textId="77777777" w:rsidR="002B62EF" w:rsidRPr="003C4ABA" w:rsidRDefault="002B62EF" w:rsidP="002B62EF">
      <w:pPr>
        <w:autoSpaceDE w:val="0"/>
        <w:autoSpaceDN w:val="0"/>
        <w:adjustRightInd w:val="0"/>
        <w:spacing w:after="0" w:line="240" w:lineRule="auto"/>
        <w:rPr>
          <w:rFonts w:ascii="Arial" w:hAnsi="Arial" w:cs="Arial"/>
          <w:sz w:val="24"/>
          <w:szCs w:val="24"/>
        </w:rPr>
      </w:pPr>
    </w:p>
    <w:p w14:paraId="717ED669" w14:textId="77777777" w:rsidR="009B4E16" w:rsidRDefault="009B4E16" w:rsidP="001B568E">
      <w:pPr>
        <w:autoSpaceDE w:val="0"/>
        <w:autoSpaceDN w:val="0"/>
        <w:adjustRightInd w:val="0"/>
        <w:spacing w:after="0" w:line="240" w:lineRule="auto"/>
        <w:rPr>
          <w:rFonts w:ascii="Arial" w:hAnsi="Arial" w:cs="Arial"/>
          <w:b/>
          <w:bCs/>
          <w:sz w:val="24"/>
          <w:szCs w:val="24"/>
        </w:rPr>
      </w:pPr>
    </w:p>
    <w:p w14:paraId="7394EA9E" w14:textId="77777777" w:rsidR="00BB6A2B" w:rsidRDefault="009B4E16" w:rsidP="0043198B">
      <w:pPr>
        <w:autoSpaceDE w:val="0"/>
        <w:autoSpaceDN w:val="0"/>
        <w:adjustRightInd w:val="0"/>
        <w:spacing w:after="0" w:line="240" w:lineRule="auto"/>
        <w:ind w:left="720" w:hanging="720"/>
        <w:rPr>
          <w:rFonts w:ascii="Arial" w:hAnsi="Arial" w:cs="Arial"/>
          <w:b/>
          <w:bCs/>
          <w:sz w:val="24"/>
          <w:szCs w:val="24"/>
        </w:rPr>
      </w:pPr>
      <w:r>
        <w:rPr>
          <w:rFonts w:ascii="Arial" w:hAnsi="Arial" w:cs="Arial"/>
          <w:b/>
          <w:bCs/>
          <w:sz w:val="24"/>
          <w:szCs w:val="24"/>
        </w:rPr>
        <w:t>3.</w:t>
      </w:r>
      <w:r>
        <w:rPr>
          <w:rFonts w:ascii="Arial" w:hAnsi="Arial" w:cs="Arial"/>
          <w:b/>
          <w:bCs/>
          <w:sz w:val="24"/>
          <w:szCs w:val="24"/>
        </w:rPr>
        <w:tab/>
      </w:r>
      <w:r w:rsidR="001B568E" w:rsidRPr="009B4E16">
        <w:rPr>
          <w:rFonts w:ascii="Arial" w:hAnsi="Arial" w:cs="Arial"/>
          <w:b/>
          <w:bCs/>
          <w:sz w:val="24"/>
          <w:szCs w:val="24"/>
        </w:rPr>
        <w:t>Relationship with the Sponsor Department</w:t>
      </w:r>
    </w:p>
    <w:p w14:paraId="32E57F85" w14:textId="77777777" w:rsidR="00BB6A2B" w:rsidRDefault="00BB6A2B" w:rsidP="0043198B">
      <w:pPr>
        <w:autoSpaceDE w:val="0"/>
        <w:autoSpaceDN w:val="0"/>
        <w:adjustRightInd w:val="0"/>
        <w:spacing w:after="0" w:line="240" w:lineRule="auto"/>
        <w:ind w:left="720" w:hanging="720"/>
        <w:rPr>
          <w:rFonts w:ascii="Arial" w:hAnsi="Arial" w:cs="Arial"/>
          <w:b/>
          <w:bCs/>
          <w:sz w:val="24"/>
          <w:szCs w:val="24"/>
        </w:rPr>
      </w:pPr>
    </w:p>
    <w:p w14:paraId="5A39C690" w14:textId="46CFB04B" w:rsidR="001B568E" w:rsidRPr="009B4E16" w:rsidRDefault="0043198B" w:rsidP="00BB6A2B">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3.1</w:t>
      </w:r>
      <w:r>
        <w:rPr>
          <w:rFonts w:ascii="Arial" w:hAnsi="Arial" w:cs="Arial"/>
          <w:sz w:val="24"/>
          <w:szCs w:val="24"/>
        </w:rPr>
        <w:tab/>
      </w:r>
      <w:r w:rsidR="001B568E" w:rsidRPr="009B4E16">
        <w:rPr>
          <w:rFonts w:ascii="Arial" w:hAnsi="Arial" w:cs="Arial"/>
          <w:sz w:val="24"/>
          <w:szCs w:val="24"/>
        </w:rPr>
        <w:t xml:space="preserve">The Minister and Permanent Secretary at the Department for </w:t>
      </w:r>
      <w:r w:rsidR="00AC46D3">
        <w:rPr>
          <w:rFonts w:ascii="Arial" w:hAnsi="Arial" w:cs="Arial"/>
          <w:sz w:val="24"/>
          <w:szCs w:val="24"/>
        </w:rPr>
        <w:t xml:space="preserve">the Economy (DfE) </w:t>
      </w:r>
      <w:r w:rsidR="001B568E" w:rsidRPr="009B4E16">
        <w:rPr>
          <w:rFonts w:ascii="Arial" w:hAnsi="Arial" w:cs="Arial"/>
          <w:sz w:val="24"/>
          <w:szCs w:val="24"/>
        </w:rPr>
        <w:t>are answerable to the NI Assembly for the policies and performance of all public bodies sponsored by D</w:t>
      </w:r>
      <w:r w:rsidR="00AC46D3">
        <w:rPr>
          <w:rFonts w:ascii="Arial" w:hAnsi="Arial" w:cs="Arial"/>
          <w:sz w:val="24"/>
          <w:szCs w:val="24"/>
        </w:rPr>
        <w:t>fE</w:t>
      </w:r>
      <w:r w:rsidR="001B568E" w:rsidRPr="009B4E16">
        <w:rPr>
          <w:rFonts w:ascii="Arial" w:hAnsi="Arial" w:cs="Arial"/>
          <w:sz w:val="24"/>
          <w:szCs w:val="24"/>
        </w:rPr>
        <w:t>, including their use of resources and the policy framework within which they operate. The respective roles of D</w:t>
      </w:r>
      <w:r w:rsidR="00AC46D3">
        <w:rPr>
          <w:rFonts w:ascii="Arial" w:hAnsi="Arial" w:cs="Arial"/>
          <w:sz w:val="24"/>
          <w:szCs w:val="24"/>
        </w:rPr>
        <w:t>fE</w:t>
      </w:r>
      <w:r w:rsidR="001B568E" w:rsidRPr="009B4E16">
        <w:rPr>
          <w:rFonts w:ascii="Arial" w:hAnsi="Arial" w:cs="Arial"/>
          <w:sz w:val="24"/>
          <w:szCs w:val="24"/>
        </w:rPr>
        <w:t xml:space="preserve"> and the Governing Body of the University College are set out in the Financial Memorandum, specifying the terms on which the University College receives and spends its funds.</w:t>
      </w:r>
    </w:p>
    <w:p w14:paraId="758356E7" w14:textId="108764B6" w:rsidR="0043198B" w:rsidRDefault="0043198B">
      <w:pPr>
        <w:rPr>
          <w:rFonts w:ascii="Arial" w:hAnsi="Arial" w:cs="Arial"/>
          <w:b/>
          <w:bCs/>
          <w:sz w:val="24"/>
          <w:szCs w:val="24"/>
        </w:rPr>
      </w:pPr>
      <w:r>
        <w:rPr>
          <w:rFonts w:ascii="Arial" w:hAnsi="Arial" w:cs="Arial"/>
          <w:b/>
          <w:bCs/>
          <w:sz w:val="24"/>
          <w:szCs w:val="24"/>
        </w:rPr>
        <w:br w:type="page"/>
      </w:r>
    </w:p>
    <w:p w14:paraId="352F5696" w14:textId="77777777" w:rsidR="009B4E16" w:rsidRDefault="009B4E16" w:rsidP="001B568E">
      <w:pPr>
        <w:autoSpaceDE w:val="0"/>
        <w:autoSpaceDN w:val="0"/>
        <w:adjustRightInd w:val="0"/>
        <w:spacing w:after="0" w:line="240" w:lineRule="auto"/>
        <w:rPr>
          <w:rFonts w:ascii="Arial" w:hAnsi="Arial" w:cs="Arial"/>
          <w:b/>
          <w:bCs/>
          <w:sz w:val="24"/>
          <w:szCs w:val="24"/>
        </w:rPr>
      </w:pPr>
    </w:p>
    <w:p w14:paraId="4AA9DEE4" w14:textId="1DBE349E" w:rsidR="001B568E" w:rsidRPr="009B4E16" w:rsidRDefault="009B4E16"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w:t>
      </w:r>
      <w:r>
        <w:rPr>
          <w:rFonts w:ascii="Arial" w:hAnsi="Arial" w:cs="Arial"/>
          <w:b/>
          <w:bCs/>
          <w:sz w:val="24"/>
          <w:szCs w:val="24"/>
        </w:rPr>
        <w:tab/>
        <w:t xml:space="preserve">Communication with the Minister for </w:t>
      </w:r>
      <w:r w:rsidR="00AC46D3">
        <w:rPr>
          <w:rFonts w:ascii="Arial" w:hAnsi="Arial" w:cs="Arial"/>
          <w:b/>
          <w:bCs/>
          <w:sz w:val="24"/>
          <w:szCs w:val="24"/>
        </w:rPr>
        <w:t>the Economy</w:t>
      </w:r>
    </w:p>
    <w:p w14:paraId="71D8BE25" w14:textId="77777777" w:rsidR="009B4E16" w:rsidRDefault="009B4E16" w:rsidP="009B4E16">
      <w:pPr>
        <w:autoSpaceDE w:val="0"/>
        <w:autoSpaceDN w:val="0"/>
        <w:adjustRightInd w:val="0"/>
        <w:spacing w:after="0" w:line="240" w:lineRule="auto"/>
        <w:rPr>
          <w:rFonts w:ascii="Arial" w:hAnsi="Arial" w:cs="Arial"/>
          <w:sz w:val="24"/>
          <w:szCs w:val="24"/>
        </w:rPr>
      </w:pPr>
    </w:p>
    <w:p w14:paraId="2303922C" w14:textId="79EE47AD" w:rsidR="001B568E" w:rsidRDefault="0043198B" w:rsidP="0043198B">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001B568E" w:rsidRPr="009B4E16">
        <w:rPr>
          <w:rFonts w:ascii="Arial" w:hAnsi="Arial" w:cs="Arial"/>
          <w:sz w:val="24"/>
          <w:szCs w:val="24"/>
        </w:rPr>
        <w:t>Communications between the Governing Body and the Minister will normally be through the Chair, except where the Governing Body has agreed that an individual member should act on its behalf. Nevertheless, individual members have the right of access to the Minister on any matter which they believe raises important issues relating to their duties as members of the Governing Body. In such cases, the agreement of the rest of the Governing Body would normally be sought.</w:t>
      </w:r>
    </w:p>
    <w:p w14:paraId="5B0B57DB" w14:textId="77777777" w:rsidR="00AC46D3" w:rsidRPr="009B4E16" w:rsidRDefault="00AC46D3" w:rsidP="009B4E16">
      <w:pPr>
        <w:autoSpaceDE w:val="0"/>
        <w:autoSpaceDN w:val="0"/>
        <w:adjustRightInd w:val="0"/>
        <w:spacing w:after="0" w:line="240" w:lineRule="auto"/>
        <w:rPr>
          <w:rFonts w:ascii="Arial" w:hAnsi="Arial" w:cs="Arial"/>
          <w:sz w:val="24"/>
          <w:szCs w:val="24"/>
        </w:rPr>
      </w:pPr>
    </w:p>
    <w:p w14:paraId="5D365D66" w14:textId="53AC495B" w:rsidR="001B568E" w:rsidRPr="009B4E16" w:rsidRDefault="009C5391" w:rsidP="001B568E">
      <w:pPr>
        <w:autoSpaceDE w:val="0"/>
        <w:autoSpaceDN w:val="0"/>
        <w:adjustRightInd w:val="0"/>
        <w:spacing w:after="0" w:line="240" w:lineRule="auto"/>
        <w:rPr>
          <w:rFonts w:ascii="Arial" w:hAnsi="Arial" w:cs="Arial"/>
          <w:sz w:val="24"/>
          <w:szCs w:val="24"/>
        </w:rPr>
      </w:pPr>
      <w:r>
        <w:rPr>
          <w:rFonts w:ascii="Arial" w:hAnsi="Arial" w:cs="Arial"/>
          <w:b/>
          <w:sz w:val="24"/>
          <w:szCs w:val="24"/>
        </w:rPr>
        <w:t>5.</w:t>
      </w:r>
      <w:r>
        <w:rPr>
          <w:rFonts w:ascii="Arial" w:hAnsi="Arial" w:cs="Arial"/>
          <w:b/>
          <w:sz w:val="24"/>
          <w:szCs w:val="24"/>
        </w:rPr>
        <w:tab/>
        <w:t>Day-To-Day Business between the University College and D</w:t>
      </w:r>
      <w:r w:rsidR="00AC46D3">
        <w:rPr>
          <w:rFonts w:ascii="Arial" w:hAnsi="Arial" w:cs="Arial"/>
          <w:b/>
          <w:sz w:val="24"/>
          <w:szCs w:val="24"/>
        </w:rPr>
        <w:t>fE</w:t>
      </w:r>
    </w:p>
    <w:p w14:paraId="09AA0107" w14:textId="77777777" w:rsidR="009C5391" w:rsidRDefault="009C5391" w:rsidP="001B568E">
      <w:pPr>
        <w:autoSpaceDE w:val="0"/>
        <w:autoSpaceDN w:val="0"/>
        <w:adjustRightInd w:val="0"/>
        <w:spacing w:after="0" w:line="240" w:lineRule="auto"/>
        <w:rPr>
          <w:rFonts w:ascii="Arial" w:hAnsi="Arial" w:cs="Arial"/>
          <w:sz w:val="24"/>
          <w:szCs w:val="24"/>
        </w:rPr>
      </w:pPr>
    </w:p>
    <w:p w14:paraId="59F61D64" w14:textId="559D2E19" w:rsidR="001B568E" w:rsidRPr="009B4E16" w:rsidRDefault="0043198B" w:rsidP="00CB7E12">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5.1</w:t>
      </w:r>
      <w:r>
        <w:rPr>
          <w:rFonts w:ascii="Arial" w:hAnsi="Arial" w:cs="Arial"/>
          <w:sz w:val="24"/>
          <w:szCs w:val="24"/>
        </w:rPr>
        <w:tab/>
      </w:r>
      <w:r w:rsidR="001B568E" w:rsidRPr="009B4E16">
        <w:rPr>
          <w:rFonts w:ascii="Arial" w:hAnsi="Arial" w:cs="Arial"/>
          <w:sz w:val="24"/>
          <w:szCs w:val="24"/>
        </w:rPr>
        <w:t>Day-to-day business between the University College and D</w:t>
      </w:r>
      <w:r w:rsidR="00AC46D3">
        <w:rPr>
          <w:rFonts w:ascii="Arial" w:hAnsi="Arial" w:cs="Arial"/>
          <w:sz w:val="24"/>
          <w:szCs w:val="24"/>
        </w:rPr>
        <w:t>fE</w:t>
      </w:r>
      <w:r w:rsidR="001B568E" w:rsidRPr="009B4E16">
        <w:rPr>
          <w:rFonts w:ascii="Arial" w:hAnsi="Arial" w:cs="Arial"/>
          <w:sz w:val="24"/>
          <w:szCs w:val="24"/>
        </w:rPr>
        <w:t xml:space="preserve"> will be conducted by the Principal or another member of staff who is authorised to act on behalf of the Governing Body.</w:t>
      </w:r>
    </w:p>
    <w:p w14:paraId="51D279D7" w14:textId="77777777" w:rsidR="009C5391" w:rsidRDefault="009C5391" w:rsidP="001B568E">
      <w:pPr>
        <w:autoSpaceDE w:val="0"/>
        <w:autoSpaceDN w:val="0"/>
        <w:adjustRightInd w:val="0"/>
        <w:spacing w:after="0" w:line="240" w:lineRule="auto"/>
        <w:rPr>
          <w:rFonts w:ascii="Arial" w:hAnsi="Arial" w:cs="Arial"/>
          <w:sz w:val="24"/>
          <w:szCs w:val="24"/>
        </w:rPr>
      </w:pPr>
    </w:p>
    <w:p w14:paraId="12991842" w14:textId="77777777" w:rsidR="009C5391" w:rsidRPr="00A95AED" w:rsidRDefault="009C5391" w:rsidP="001B568E">
      <w:pPr>
        <w:autoSpaceDE w:val="0"/>
        <w:autoSpaceDN w:val="0"/>
        <w:adjustRightInd w:val="0"/>
        <w:spacing w:after="0" w:line="240" w:lineRule="auto"/>
        <w:rPr>
          <w:rFonts w:ascii="Arial" w:hAnsi="Arial" w:cs="Arial"/>
          <w:b/>
          <w:sz w:val="24"/>
          <w:szCs w:val="24"/>
        </w:rPr>
      </w:pPr>
      <w:r>
        <w:rPr>
          <w:rFonts w:ascii="Arial" w:hAnsi="Arial" w:cs="Arial"/>
          <w:b/>
          <w:sz w:val="24"/>
          <w:szCs w:val="24"/>
        </w:rPr>
        <w:t>6.</w:t>
      </w:r>
      <w:r>
        <w:rPr>
          <w:rFonts w:ascii="Arial" w:hAnsi="Arial" w:cs="Arial"/>
          <w:b/>
          <w:sz w:val="24"/>
          <w:szCs w:val="24"/>
        </w:rPr>
        <w:tab/>
        <w:t>Induction of New Members of the Governing Body</w:t>
      </w:r>
    </w:p>
    <w:p w14:paraId="164445B7" w14:textId="77777777" w:rsidR="009C5391" w:rsidRDefault="009C5391" w:rsidP="001B568E">
      <w:pPr>
        <w:autoSpaceDE w:val="0"/>
        <w:autoSpaceDN w:val="0"/>
        <w:adjustRightInd w:val="0"/>
        <w:spacing w:after="0" w:line="240" w:lineRule="auto"/>
        <w:rPr>
          <w:rFonts w:ascii="Arial" w:hAnsi="Arial" w:cs="Arial"/>
          <w:sz w:val="24"/>
          <w:szCs w:val="24"/>
        </w:rPr>
      </w:pPr>
    </w:p>
    <w:p w14:paraId="543337A0" w14:textId="0014DA12" w:rsidR="001B568E" w:rsidRPr="009B4E16" w:rsidRDefault="00CB7E12" w:rsidP="00CB7E12">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6.1</w:t>
      </w:r>
      <w:r>
        <w:rPr>
          <w:rFonts w:ascii="Arial" w:hAnsi="Arial" w:cs="Arial"/>
          <w:sz w:val="24"/>
          <w:szCs w:val="24"/>
        </w:rPr>
        <w:tab/>
      </w:r>
      <w:r w:rsidR="001B568E" w:rsidRPr="009B4E16">
        <w:rPr>
          <w:rFonts w:ascii="Arial" w:hAnsi="Arial" w:cs="Arial"/>
          <w:sz w:val="24"/>
          <w:szCs w:val="24"/>
        </w:rPr>
        <w:t xml:space="preserve">The Chair should ensure that all members of the Governing Body, when taking up office, are fully briefed on the terms of their appointment, and on their duties and responsibilities. They should also be given a copy of this Code of Conduct; other relevant background material such as the </w:t>
      </w:r>
      <w:r w:rsidR="00AC46D3">
        <w:rPr>
          <w:rFonts w:ascii="Arial" w:hAnsi="Arial" w:cs="Arial"/>
          <w:sz w:val="24"/>
          <w:szCs w:val="24"/>
        </w:rPr>
        <w:t>Instrument and Articles o</w:t>
      </w:r>
      <w:r w:rsidR="006D0B6A">
        <w:rPr>
          <w:rFonts w:ascii="Arial" w:hAnsi="Arial" w:cs="Arial"/>
          <w:sz w:val="24"/>
          <w:szCs w:val="24"/>
        </w:rPr>
        <w:t>f</w:t>
      </w:r>
      <w:r w:rsidR="00AC46D3">
        <w:rPr>
          <w:rFonts w:ascii="Arial" w:hAnsi="Arial" w:cs="Arial"/>
          <w:sz w:val="24"/>
          <w:szCs w:val="24"/>
        </w:rPr>
        <w:t xml:space="preserve"> Government, the </w:t>
      </w:r>
      <w:r w:rsidR="001B568E" w:rsidRPr="009B4E16">
        <w:rPr>
          <w:rFonts w:ascii="Arial" w:hAnsi="Arial" w:cs="Arial"/>
          <w:sz w:val="24"/>
          <w:szCs w:val="24"/>
        </w:rPr>
        <w:t xml:space="preserve">University College’s Financial Memorandum; its latest corporate plan and annual reports and </w:t>
      </w:r>
      <w:r>
        <w:rPr>
          <w:rFonts w:ascii="Arial" w:hAnsi="Arial" w:cs="Arial"/>
          <w:sz w:val="24"/>
          <w:szCs w:val="24"/>
        </w:rPr>
        <w:t>Financial Statements</w:t>
      </w:r>
      <w:r w:rsidR="001B568E" w:rsidRPr="009B4E16">
        <w:rPr>
          <w:rFonts w:ascii="Arial" w:hAnsi="Arial" w:cs="Arial"/>
          <w:sz w:val="24"/>
          <w:szCs w:val="24"/>
        </w:rPr>
        <w:t xml:space="preserve">; notes describing the University College's organisational structure </w:t>
      </w:r>
      <w:r w:rsidR="00BB6A2B">
        <w:rPr>
          <w:rFonts w:ascii="Arial" w:hAnsi="Arial" w:cs="Arial"/>
          <w:sz w:val="24"/>
          <w:szCs w:val="24"/>
        </w:rPr>
        <w:t>and basis of operation; and the</w:t>
      </w:r>
      <w:r w:rsidR="001B568E" w:rsidRPr="009B4E16">
        <w:rPr>
          <w:rFonts w:ascii="Arial" w:hAnsi="Arial" w:cs="Arial"/>
          <w:sz w:val="24"/>
          <w:szCs w:val="24"/>
        </w:rPr>
        <w:t xml:space="preserve"> standing orders, rules and procedures of the Governing Body </w:t>
      </w:r>
      <w:r w:rsidR="009C5391">
        <w:rPr>
          <w:rFonts w:ascii="Arial" w:hAnsi="Arial" w:cs="Arial"/>
          <w:sz w:val="24"/>
          <w:szCs w:val="24"/>
        </w:rPr>
        <w:t xml:space="preserve">as well as the </w:t>
      </w:r>
      <w:r w:rsidR="001B568E" w:rsidRPr="009B4E16">
        <w:rPr>
          <w:rFonts w:ascii="Arial" w:hAnsi="Arial" w:cs="Arial"/>
          <w:sz w:val="24"/>
          <w:szCs w:val="24"/>
        </w:rPr>
        <w:t>Treasury Handbook ‘Regularity &amp; Propriety’. The Chair should encourage new members of the Governing Body to attend an induction course on the duties of members of public bodies, or some other suitable induction programme.</w:t>
      </w:r>
    </w:p>
    <w:p w14:paraId="4BE9CD2A" w14:textId="77777777" w:rsidR="009C5391" w:rsidRDefault="009C5391" w:rsidP="001B568E">
      <w:pPr>
        <w:autoSpaceDE w:val="0"/>
        <w:autoSpaceDN w:val="0"/>
        <w:adjustRightInd w:val="0"/>
        <w:spacing w:after="0" w:line="240" w:lineRule="auto"/>
        <w:rPr>
          <w:rFonts w:ascii="Arial" w:hAnsi="Arial" w:cs="Arial"/>
          <w:sz w:val="24"/>
          <w:szCs w:val="24"/>
        </w:rPr>
      </w:pPr>
    </w:p>
    <w:p w14:paraId="6370AE81" w14:textId="77777777" w:rsidR="009C5391" w:rsidRPr="00A95AED" w:rsidRDefault="009C5391" w:rsidP="001B568E">
      <w:pPr>
        <w:autoSpaceDE w:val="0"/>
        <w:autoSpaceDN w:val="0"/>
        <w:adjustRightInd w:val="0"/>
        <w:spacing w:after="0" w:line="240" w:lineRule="auto"/>
        <w:rPr>
          <w:rFonts w:ascii="Arial" w:hAnsi="Arial" w:cs="Arial"/>
          <w:b/>
          <w:sz w:val="24"/>
          <w:szCs w:val="24"/>
        </w:rPr>
      </w:pPr>
      <w:r>
        <w:rPr>
          <w:rFonts w:ascii="Arial" w:hAnsi="Arial" w:cs="Arial"/>
          <w:b/>
          <w:sz w:val="24"/>
          <w:szCs w:val="24"/>
        </w:rPr>
        <w:t>7.</w:t>
      </w:r>
      <w:r>
        <w:rPr>
          <w:rFonts w:ascii="Arial" w:hAnsi="Arial" w:cs="Arial"/>
          <w:b/>
          <w:sz w:val="24"/>
          <w:szCs w:val="24"/>
        </w:rPr>
        <w:tab/>
        <w:t>Leadership of the University College</w:t>
      </w:r>
    </w:p>
    <w:p w14:paraId="74E37A6E" w14:textId="77777777" w:rsidR="009C5391" w:rsidRDefault="009C5391" w:rsidP="001B568E">
      <w:pPr>
        <w:autoSpaceDE w:val="0"/>
        <w:autoSpaceDN w:val="0"/>
        <w:adjustRightInd w:val="0"/>
        <w:spacing w:after="0" w:line="240" w:lineRule="auto"/>
        <w:rPr>
          <w:rFonts w:ascii="Arial" w:hAnsi="Arial" w:cs="Arial"/>
          <w:sz w:val="24"/>
          <w:szCs w:val="24"/>
        </w:rPr>
      </w:pPr>
    </w:p>
    <w:p w14:paraId="55DCB98F" w14:textId="75AD51DA" w:rsidR="001B568E" w:rsidRPr="009B4E16" w:rsidRDefault="00CB7E12" w:rsidP="00CB7E12">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7.1</w:t>
      </w:r>
      <w:r>
        <w:rPr>
          <w:rFonts w:ascii="Arial" w:hAnsi="Arial" w:cs="Arial"/>
          <w:sz w:val="24"/>
          <w:szCs w:val="24"/>
        </w:rPr>
        <w:tab/>
      </w:r>
      <w:r w:rsidR="001B568E" w:rsidRPr="009B4E16">
        <w:rPr>
          <w:rFonts w:ascii="Arial" w:hAnsi="Arial" w:cs="Arial"/>
          <w:sz w:val="24"/>
          <w:szCs w:val="24"/>
        </w:rPr>
        <w:t xml:space="preserve">The Chair has particular responsibility, </w:t>
      </w:r>
      <w:r w:rsidR="009C5391">
        <w:rPr>
          <w:rFonts w:ascii="Arial" w:hAnsi="Arial" w:cs="Arial"/>
          <w:sz w:val="24"/>
          <w:szCs w:val="24"/>
        </w:rPr>
        <w:t xml:space="preserve">along </w:t>
      </w:r>
      <w:r w:rsidR="001B568E" w:rsidRPr="009B4E16">
        <w:rPr>
          <w:rFonts w:ascii="Arial" w:hAnsi="Arial" w:cs="Arial"/>
          <w:sz w:val="24"/>
          <w:szCs w:val="24"/>
        </w:rPr>
        <w:t xml:space="preserve">with the Principal, for providing effective strategic leadership </w:t>
      </w:r>
      <w:r w:rsidR="009C5391">
        <w:rPr>
          <w:rFonts w:ascii="Arial" w:hAnsi="Arial" w:cs="Arial"/>
          <w:sz w:val="24"/>
          <w:szCs w:val="24"/>
        </w:rPr>
        <w:t xml:space="preserve">of the University College </w:t>
      </w:r>
      <w:r w:rsidR="001B568E" w:rsidRPr="009B4E16">
        <w:rPr>
          <w:rFonts w:ascii="Arial" w:hAnsi="Arial" w:cs="Arial"/>
          <w:sz w:val="24"/>
          <w:szCs w:val="24"/>
        </w:rPr>
        <w:t>on matters such as:</w:t>
      </w:r>
    </w:p>
    <w:p w14:paraId="0FC7767F" w14:textId="77777777" w:rsidR="009C5391" w:rsidRDefault="009C5391" w:rsidP="001B568E">
      <w:pPr>
        <w:autoSpaceDE w:val="0"/>
        <w:autoSpaceDN w:val="0"/>
        <w:adjustRightInd w:val="0"/>
        <w:spacing w:after="0" w:line="240" w:lineRule="auto"/>
        <w:rPr>
          <w:rFonts w:ascii="Arial" w:hAnsi="Arial" w:cs="Arial"/>
          <w:sz w:val="24"/>
          <w:szCs w:val="24"/>
        </w:rPr>
      </w:pPr>
    </w:p>
    <w:p w14:paraId="640844C9" w14:textId="28AE045D" w:rsidR="00CB7E12" w:rsidRPr="00CB7E12" w:rsidRDefault="003A5057" w:rsidP="00CB7E12">
      <w:pPr>
        <w:pStyle w:val="ListParagraph"/>
        <w:numPr>
          <w:ilvl w:val="0"/>
          <w:numId w:val="9"/>
        </w:numPr>
        <w:autoSpaceDE w:val="0"/>
        <w:autoSpaceDN w:val="0"/>
        <w:adjustRightInd w:val="0"/>
        <w:spacing w:after="0" w:line="240" w:lineRule="auto"/>
        <w:rPr>
          <w:rFonts w:ascii="Arial" w:hAnsi="Arial" w:cs="Arial"/>
          <w:sz w:val="24"/>
          <w:szCs w:val="24"/>
        </w:rPr>
      </w:pPr>
      <w:r w:rsidRPr="00CB7E12">
        <w:rPr>
          <w:rFonts w:ascii="Arial" w:hAnsi="Arial" w:cs="Arial"/>
          <w:sz w:val="24"/>
          <w:szCs w:val="24"/>
        </w:rPr>
        <w:t>f</w:t>
      </w:r>
      <w:r w:rsidR="001B568E" w:rsidRPr="00CB7E12">
        <w:rPr>
          <w:rFonts w:ascii="Arial" w:hAnsi="Arial" w:cs="Arial"/>
          <w:sz w:val="24"/>
          <w:szCs w:val="24"/>
        </w:rPr>
        <w:t>ormulating the Governing Body’s strategy for discharging its statutory duties</w:t>
      </w:r>
      <w:r w:rsidR="00CB7E12" w:rsidRPr="00CB7E12">
        <w:rPr>
          <w:rFonts w:ascii="Arial" w:hAnsi="Arial" w:cs="Arial"/>
          <w:sz w:val="24"/>
          <w:szCs w:val="24"/>
        </w:rPr>
        <w:t>.</w:t>
      </w:r>
    </w:p>
    <w:p w14:paraId="695E9BFD" w14:textId="77777777" w:rsidR="00CB7E12" w:rsidRDefault="00CB7E12" w:rsidP="00CB7E12">
      <w:pPr>
        <w:pStyle w:val="ListParagraph"/>
        <w:autoSpaceDE w:val="0"/>
        <w:autoSpaceDN w:val="0"/>
        <w:adjustRightInd w:val="0"/>
        <w:spacing w:after="0" w:line="240" w:lineRule="auto"/>
        <w:ind w:left="1170"/>
        <w:rPr>
          <w:rFonts w:ascii="Arial" w:hAnsi="Arial" w:cs="Arial"/>
          <w:sz w:val="24"/>
          <w:szCs w:val="24"/>
        </w:rPr>
      </w:pPr>
    </w:p>
    <w:p w14:paraId="3C042A97" w14:textId="5C2A99E4" w:rsidR="001B568E" w:rsidRPr="00CB7E12" w:rsidRDefault="003A5057" w:rsidP="00CB7E12">
      <w:pPr>
        <w:pStyle w:val="ListParagraph"/>
        <w:numPr>
          <w:ilvl w:val="0"/>
          <w:numId w:val="9"/>
        </w:numPr>
        <w:autoSpaceDE w:val="0"/>
        <w:autoSpaceDN w:val="0"/>
        <w:adjustRightInd w:val="0"/>
        <w:spacing w:after="0" w:line="240" w:lineRule="auto"/>
        <w:rPr>
          <w:rFonts w:ascii="Arial" w:hAnsi="Arial" w:cs="Arial"/>
          <w:sz w:val="24"/>
          <w:szCs w:val="24"/>
        </w:rPr>
      </w:pPr>
      <w:r w:rsidRPr="00CB7E12">
        <w:rPr>
          <w:rFonts w:ascii="Arial" w:hAnsi="Arial" w:cs="Arial"/>
          <w:sz w:val="24"/>
          <w:szCs w:val="24"/>
        </w:rPr>
        <w:t>r</w:t>
      </w:r>
      <w:r w:rsidR="001B568E" w:rsidRPr="00CB7E12">
        <w:rPr>
          <w:rFonts w:ascii="Arial" w:hAnsi="Arial" w:cs="Arial"/>
          <w:sz w:val="24"/>
          <w:szCs w:val="24"/>
        </w:rPr>
        <w:t>epresenting the views of the Governing Body to the general public.</w:t>
      </w:r>
    </w:p>
    <w:p w14:paraId="0D5DC9E9" w14:textId="77777777" w:rsidR="00CB7E12" w:rsidRDefault="00CB7E12" w:rsidP="00CB7E12">
      <w:pPr>
        <w:autoSpaceDE w:val="0"/>
        <w:autoSpaceDN w:val="0"/>
        <w:adjustRightInd w:val="0"/>
        <w:spacing w:after="0" w:line="240" w:lineRule="auto"/>
        <w:rPr>
          <w:rFonts w:ascii="Arial" w:hAnsi="Arial" w:cs="Arial"/>
          <w:sz w:val="24"/>
          <w:szCs w:val="24"/>
        </w:rPr>
      </w:pPr>
    </w:p>
    <w:p w14:paraId="40B349C3" w14:textId="19FE3670" w:rsidR="001B568E" w:rsidRPr="00417211" w:rsidRDefault="003A5057" w:rsidP="00417211">
      <w:pPr>
        <w:pStyle w:val="ListParagraph"/>
        <w:numPr>
          <w:ilvl w:val="0"/>
          <w:numId w:val="9"/>
        </w:numPr>
        <w:autoSpaceDE w:val="0"/>
        <w:autoSpaceDN w:val="0"/>
        <w:adjustRightInd w:val="0"/>
        <w:spacing w:after="0" w:line="240" w:lineRule="auto"/>
        <w:rPr>
          <w:rFonts w:ascii="Arial" w:hAnsi="Arial" w:cs="Arial"/>
          <w:sz w:val="24"/>
          <w:szCs w:val="24"/>
        </w:rPr>
      </w:pPr>
      <w:r w:rsidRPr="00417211">
        <w:rPr>
          <w:rFonts w:ascii="Arial" w:hAnsi="Arial" w:cs="Arial"/>
          <w:sz w:val="24"/>
          <w:szCs w:val="24"/>
        </w:rPr>
        <w:t>e</w:t>
      </w:r>
      <w:r w:rsidR="001B568E" w:rsidRPr="00417211">
        <w:rPr>
          <w:rFonts w:ascii="Arial" w:hAnsi="Arial" w:cs="Arial"/>
          <w:sz w:val="24"/>
          <w:szCs w:val="24"/>
        </w:rPr>
        <w:t xml:space="preserve">nsuring that the Governing Body, in reaching decisions, takes proper account of guidance provided by the Minister and the </w:t>
      </w:r>
      <w:r w:rsidR="00100DAD" w:rsidRPr="00417211">
        <w:rPr>
          <w:rFonts w:ascii="Arial" w:hAnsi="Arial" w:cs="Arial"/>
          <w:sz w:val="24"/>
          <w:szCs w:val="24"/>
        </w:rPr>
        <w:t>Department</w:t>
      </w:r>
      <w:r w:rsidR="009C5391" w:rsidRPr="00417211">
        <w:rPr>
          <w:rFonts w:ascii="Arial" w:hAnsi="Arial" w:cs="Arial"/>
          <w:sz w:val="24"/>
          <w:szCs w:val="24"/>
        </w:rPr>
        <w:t xml:space="preserve"> for </w:t>
      </w:r>
      <w:r w:rsidR="00AC46D3" w:rsidRPr="00417211">
        <w:rPr>
          <w:rFonts w:ascii="Arial" w:hAnsi="Arial" w:cs="Arial"/>
          <w:sz w:val="24"/>
          <w:szCs w:val="24"/>
        </w:rPr>
        <w:t>the Economy (DfE)</w:t>
      </w:r>
      <w:r w:rsidR="001B568E" w:rsidRPr="00417211">
        <w:rPr>
          <w:rFonts w:ascii="Arial" w:hAnsi="Arial" w:cs="Arial"/>
          <w:sz w:val="24"/>
          <w:szCs w:val="24"/>
        </w:rPr>
        <w:t xml:space="preserve"> and also the Department of Education (DE).</w:t>
      </w:r>
    </w:p>
    <w:p w14:paraId="302EE2BD" w14:textId="77777777" w:rsidR="00417211" w:rsidRPr="00417211" w:rsidRDefault="00417211" w:rsidP="00417211">
      <w:pPr>
        <w:pStyle w:val="ListParagraph"/>
        <w:rPr>
          <w:rFonts w:ascii="Arial" w:hAnsi="Arial" w:cs="Arial"/>
          <w:sz w:val="24"/>
          <w:szCs w:val="24"/>
        </w:rPr>
      </w:pPr>
    </w:p>
    <w:p w14:paraId="5F54D094" w14:textId="5C0653B0" w:rsidR="00417211" w:rsidRPr="00417211" w:rsidRDefault="00417211" w:rsidP="00417211">
      <w:pPr>
        <w:pStyle w:val="ListParagraph"/>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ensuring the Governing Body receives and reviews regular financial information concerning the management of the College; is informed in a timely manner of any concerns about the activities of the College; and </w:t>
      </w:r>
      <w:r>
        <w:rPr>
          <w:rFonts w:ascii="Arial" w:hAnsi="Arial" w:cs="Arial"/>
          <w:sz w:val="24"/>
          <w:szCs w:val="24"/>
        </w:rPr>
        <w:lastRenderedPageBreak/>
        <w:t>provides positive assurance to DfE that appropriate action has been taken on such concerns.</w:t>
      </w:r>
    </w:p>
    <w:p w14:paraId="39219B34" w14:textId="77777777" w:rsidR="009C5391" w:rsidRDefault="009C5391" w:rsidP="00CB7E12">
      <w:pPr>
        <w:autoSpaceDE w:val="0"/>
        <w:autoSpaceDN w:val="0"/>
        <w:adjustRightInd w:val="0"/>
        <w:spacing w:after="0" w:line="240" w:lineRule="auto"/>
        <w:ind w:left="900" w:hanging="450"/>
        <w:rPr>
          <w:rFonts w:ascii="Arial" w:hAnsi="Arial" w:cs="Arial"/>
          <w:sz w:val="24"/>
          <w:szCs w:val="24"/>
        </w:rPr>
      </w:pPr>
    </w:p>
    <w:p w14:paraId="594BD9CE" w14:textId="356571E8" w:rsidR="001B568E" w:rsidRDefault="007E62C2" w:rsidP="005F1C22">
      <w:pPr>
        <w:autoSpaceDE w:val="0"/>
        <w:autoSpaceDN w:val="0"/>
        <w:adjustRightInd w:val="0"/>
        <w:spacing w:after="0" w:line="240" w:lineRule="auto"/>
        <w:ind w:left="1260" w:hanging="450"/>
        <w:rPr>
          <w:rFonts w:ascii="Arial" w:hAnsi="Arial" w:cs="Arial"/>
          <w:sz w:val="24"/>
          <w:szCs w:val="24"/>
        </w:rPr>
      </w:pPr>
      <w:r>
        <w:rPr>
          <w:rFonts w:ascii="Arial" w:hAnsi="Arial" w:cs="Arial"/>
          <w:sz w:val="24"/>
          <w:szCs w:val="24"/>
        </w:rPr>
        <w:t>e</w:t>
      </w:r>
      <w:r w:rsidR="001B568E" w:rsidRPr="009B4E16">
        <w:rPr>
          <w:rFonts w:ascii="Arial" w:hAnsi="Arial" w:cs="Arial"/>
          <w:sz w:val="24"/>
          <w:szCs w:val="24"/>
        </w:rPr>
        <w:t xml:space="preserve">. </w:t>
      </w:r>
      <w:r w:rsidR="009C5391">
        <w:rPr>
          <w:rFonts w:ascii="Arial" w:hAnsi="Arial" w:cs="Arial"/>
          <w:sz w:val="24"/>
          <w:szCs w:val="24"/>
        </w:rPr>
        <w:tab/>
      </w:r>
      <w:r w:rsidR="003A5057">
        <w:rPr>
          <w:rFonts w:ascii="Arial" w:hAnsi="Arial" w:cs="Arial"/>
          <w:sz w:val="24"/>
          <w:szCs w:val="24"/>
        </w:rPr>
        <w:t>e</w:t>
      </w:r>
      <w:r w:rsidR="001B568E" w:rsidRPr="009B4E16">
        <w:rPr>
          <w:rFonts w:ascii="Arial" w:hAnsi="Arial" w:cs="Arial"/>
          <w:sz w:val="24"/>
          <w:szCs w:val="24"/>
        </w:rPr>
        <w:t xml:space="preserve">ncouraging high standards of propriety, and promoting </w:t>
      </w:r>
      <w:r w:rsidR="00AC46D3">
        <w:rPr>
          <w:rFonts w:ascii="Arial" w:hAnsi="Arial" w:cs="Arial"/>
          <w:sz w:val="24"/>
          <w:szCs w:val="24"/>
        </w:rPr>
        <w:t>effective</w:t>
      </w:r>
      <w:r w:rsidR="00CB7E12">
        <w:rPr>
          <w:rFonts w:ascii="Arial" w:hAnsi="Arial" w:cs="Arial"/>
          <w:sz w:val="24"/>
          <w:szCs w:val="24"/>
        </w:rPr>
        <w:t>,</w:t>
      </w:r>
      <w:r w:rsidR="00AC46D3">
        <w:rPr>
          <w:rFonts w:ascii="Arial" w:hAnsi="Arial" w:cs="Arial"/>
          <w:sz w:val="24"/>
          <w:szCs w:val="24"/>
        </w:rPr>
        <w:t xml:space="preserve"> </w:t>
      </w:r>
      <w:r w:rsidR="001B568E" w:rsidRPr="009B4E16">
        <w:rPr>
          <w:rFonts w:ascii="Arial" w:hAnsi="Arial" w:cs="Arial"/>
          <w:sz w:val="24"/>
          <w:szCs w:val="24"/>
        </w:rPr>
        <w:t xml:space="preserve">efficient </w:t>
      </w:r>
      <w:r w:rsidR="00CB7E12">
        <w:rPr>
          <w:rFonts w:ascii="Arial" w:hAnsi="Arial" w:cs="Arial"/>
          <w:sz w:val="24"/>
          <w:szCs w:val="24"/>
        </w:rPr>
        <w:t xml:space="preserve">and economical </w:t>
      </w:r>
      <w:r w:rsidR="001B568E" w:rsidRPr="009B4E16">
        <w:rPr>
          <w:rFonts w:ascii="Arial" w:hAnsi="Arial" w:cs="Arial"/>
          <w:sz w:val="24"/>
          <w:szCs w:val="24"/>
        </w:rPr>
        <w:t xml:space="preserve">use of staff and other resources throughout the </w:t>
      </w:r>
      <w:r w:rsidR="00AC46D3">
        <w:rPr>
          <w:rFonts w:ascii="Arial" w:hAnsi="Arial" w:cs="Arial"/>
          <w:sz w:val="24"/>
          <w:szCs w:val="24"/>
        </w:rPr>
        <w:t>University College</w:t>
      </w:r>
      <w:r w:rsidR="001B568E" w:rsidRPr="009B4E16">
        <w:rPr>
          <w:rFonts w:ascii="Arial" w:hAnsi="Arial" w:cs="Arial"/>
          <w:sz w:val="24"/>
          <w:szCs w:val="24"/>
        </w:rPr>
        <w:t>.</w:t>
      </w:r>
    </w:p>
    <w:p w14:paraId="15A31A12" w14:textId="77777777" w:rsidR="00F757D8" w:rsidRPr="009B4E16" w:rsidRDefault="00F757D8" w:rsidP="00CB7E12">
      <w:pPr>
        <w:autoSpaceDE w:val="0"/>
        <w:autoSpaceDN w:val="0"/>
        <w:adjustRightInd w:val="0"/>
        <w:spacing w:after="0" w:line="240" w:lineRule="auto"/>
        <w:ind w:left="1170" w:hanging="360"/>
        <w:rPr>
          <w:rFonts w:ascii="Arial" w:hAnsi="Arial" w:cs="Arial"/>
          <w:sz w:val="24"/>
          <w:szCs w:val="24"/>
        </w:rPr>
      </w:pPr>
    </w:p>
    <w:p w14:paraId="1A70AA9E" w14:textId="0FCF965E" w:rsidR="00F757D8" w:rsidRDefault="007E62C2" w:rsidP="00CB7E12">
      <w:pPr>
        <w:autoSpaceDE w:val="0"/>
        <w:autoSpaceDN w:val="0"/>
        <w:adjustRightInd w:val="0"/>
        <w:spacing w:after="0" w:line="240" w:lineRule="auto"/>
        <w:ind w:left="1170" w:hanging="360"/>
        <w:rPr>
          <w:rFonts w:ascii="Arial" w:hAnsi="Arial" w:cs="Arial"/>
          <w:sz w:val="24"/>
          <w:szCs w:val="24"/>
        </w:rPr>
      </w:pPr>
      <w:r>
        <w:rPr>
          <w:rFonts w:ascii="Arial" w:hAnsi="Arial" w:cs="Arial"/>
          <w:sz w:val="24"/>
          <w:szCs w:val="24"/>
        </w:rPr>
        <w:t>f</w:t>
      </w:r>
      <w:r w:rsidR="001B568E" w:rsidRPr="009B4E16">
        <w:rPr>
          <w:rFonts w:ascii="Arial" w:hAnsi="Arial" w:cs="Arial"/>
          <w:sz w:val="24"/>
          <w:szCs w:val="24"/>
        </w:rPr>
        <w:t xml:space="preserve">. </w:t>
      </w:r>
      <w:r w:rsidR="009C5391">
        <w:rPr>
          <w:rFonts w:ascii="Arial" w:hAnsi="Arial" w:cs="Arial"/>
          <w:sz w:val="24"/>
          <w:szCs w:val="24"/>
        </w:rPr>
        <w:tab/>
      </w:r>
      <w:r w:rsidR="00F757D8">
        <w:rPr>
          <w:rFonts w:ascii="Arial" w:hAnsi="Arial" w:cs="Arial"/>
          <w:sz w:val="24"/>
          <w:szCs w:val="24"/>
        </w:rPr>
        <w:t>ensuring that DfE is kept informed of any changes that are likely to impact on the strategic direction of the College or on the attainability of its targets, and determin</w:t>
      </w:r>
      <w:r w:rsidR="00954C93">
        <w:rPr>
          <w:rFonts w:ascii="Arial" w:hAnsi="Arial" w:cs="Arial"/>
          <w:sz w:val="24"/>
          <w:szCs w:val="24"/>
        </w:rPr>
        <w:t>ing</w:t>
      </w:r>
      <w:r w:rsidR="00F757D8">
        <w:rPr>
          <w:rFonts w:ascii="Arial" w:hAnsi="Arial" w:cs="Arial"/>
          <w:sz w:val="24"/>
          <w:szCs w:val="24"/>
        </w:rPr>
        <w:t xml:space="preserve"> the steps needed to deal with such changes.</w:t>
      </w:r>
    </w:p>
    <w:p w14:paraId="0A746BC9" w14:textId="77777777" w:rsidR="00F757D8" w:rsidRDefault="00F757D8" w:rsidP="00CB7E12">
      <w:pPr>
        <w:autoSpaceDE w:val="0"/>
        <w:autoSpaceDN w:val="0"/>
        <w:adjustRightInd w:val="0"/>
        <w:spacing w:after="0" w:line="240" w:lineRule="auto"/>
        <w:ind w:left="1170" w:hanging="360"/>
        <w:rPr>
          <w:rFonts w:ascii="Arial" w:hAnsi="Arial" w:cs="Arial"/>
          <w:sz w:val="24"/>
          <w:szCs w:val="24"/>
        </w:rPr>
      </w:pPr>
    </w:p>
    <w:p w14:paraId="5EA5E01E" w14:textId="2AF0EF0E" w:rsidR="00F757D8" w:rsidRDefault="007E62C2" w:rsidP="00CB7E12">
      <w:pPr>
        <w:autoSpaceDE w:val="0"/>
        <w:autoSpaceDN w:val="0"/>
        <w:adjustRightInd w:val="0"/>
        <w:spacing w:after="0" w:line="240" w:lineRule="auto"/>
        <w:ind w:left="1170" w:hanging="360"/>
        <w:rPr>
          <w:rFonts w:ascii="Arial" w:hAnsi="Arial" w:cs="Arial"/>
          <w:sz w:val="24"/>
          <w:szCs w:val="24"/>
        </w:rPr>
      </w:pPr>
      <w:r>
        <w:rPr>
          <w:rFonts w:ascii="Arial" w:hAnsi="Arial" w:cs="Arial"/>
          <w:sz w:val="24"/>
          <w:szCs w:val="24"/>
        </w:rPr>
        <w:t>g</w:t>
      </w:r>
      <w:r w:rsidR="00F757D8">
        <w:rPr>
          <w:rFonts w:ascii="Arial" w:hAnsi="Arial" w:cs="Arial"/>
          <w:sz w:val="24"/>
          <w:szCs w:val="24"/>
        </w:rPr>
        <w:t>.</w:t>
      </w:r>
      <w:r w:rsidR="00F757D8">
        <w:rPr>
          <w:rFonts w:ascii="Arial" w:hAnsi="Arial" w:cs="Arial"/>
          <w:sz w:val="24"/>
          <w:szCs w:val="24"/>
        </w:rPr>
        <w:tab/>
        <w:t>constructively challenging the College’s executive team in their planning, target setting and delivery of performance, while also providing support.</w:t>
      </w:r>
    </w:p>
    <w:p w14:paraId="698BE8A9" w14:textId="77777777" w:rsidR="00F757D8" w:rsidRDefault="00F757D8" w:rsidP="00CB7E12">
      <w:pPr>
        <w:autoSpaceDE w:val="0"/>
        <w:autoSpaceDN w:val="0"/>
        <w:adjustRightInd w:val="0"/>
        <w:spacing w:after="0" w:line="240" w:lineRule="auto"/>
        <w:ind w:left="1170" w:hanging="360"/>
        <w:rPr>
          <w:rFonts w:ascii="Arial" w:hAnsi="Arial" w:cs="Arial"/>
          <w:sz w:val="24"/>
          <w:szCs w:val="24"/>
        </w:rPr>
      </w:pPr>
    </w:p>
    <w:p w14:paraId="25C8F249" w14:textId="26BF7C6D" w:rsidR="007E62C2" w:rsidRPr="006E0C16" w:rsidRDefault="006E0C16" w:rsidP="006E0C16">
      <w:pPr>
        <w:autoSpaceDE w:val="0"/>
        <w:autoSpaceDN w:val="0"/>
        <w:adjustRightInd w:val="0"/>
        <w:spacing w:after="0" w:line="240" w:lineRule="auto"/>
        <w:ind w:left="1080" w:hanging="270"/>
        <w:rPr>
          <w:rFonts w:ascii="Arial" w:hAnsi="Arial" w:cs="Arial"/>
          <w:sz w:val="24"/>
          <w:szCs w:val="24"/>
        </w:rPr>
      </w:pPr>
      <w:r>
        <w:rPr>
          <w:rFonts w:ascii="Arial" w:hAnsi="Arial" w:cs="Arial"/>
          <w:sz w:val="24"/>
          <w:szCs w:val="24"/>
        </w:rPr>
        <w:t>h.</w:t>
      </w:r>
      <w:r>
        <w:rPr>
          <w:rFonts w:ascii="Arial" w:hAnsi="Arial" w:cs="Arial"/>
          <w:sz w:val="24"/>
          <w:szCs w:val="24"/>
        </w:rPr>
        <w:tab/>
      </w:r>
      <w:r w:rsidR="007E62C2" w:rsidRPr="006E0C16">
        <w:rPr>
          <w:rFonts w:ascii="Arial" w:hAnsi="Arial" w:cs="Arial"/>
          <w:sz w:val="24"/>
          <w:szCs w:val="24"/>
        </w:rPr>
        <w:t>setting performance objectives and remuneration terms for the Principal / Chief Executive</w:t>
      </w:r>
      <w:r w:rsidRPr="006E0C16">
        <w:rPr>
          <w:rFonts w:ascii="Arial" w:hAnsi="Arial" w:cs="Arial"/>
          <w:sz w:val="24"/>
          <w:szCs w:val="24"/>
        </w:rPr>
        <w:t xml:space="preserve"> and Directors</w:t>
      </w:r>
      <w:r w:rsidR="007E62C2" w:rsidRPr="006E0C16">
        <w:rPr>
          <w:rFonts w:ascii="Arial" w:hAnsi="Arial" w:cs="Arial"/>
          <w:sz w:val="24"/>
          <w:szCs w:val="24"/>
        </w:rPr>
        <w:t>, which give due weight to the proper management of public monies.</w:t>
      </w:r>
    </w:p>
    <w:p w14:paraId="7DE371D7" w14:textId="77777777" w:rsidR="009C5391" w:rsidRDefault="009C5391" w:rsidP="00CB7E12">
      <w:pPr>
        <w:autoSpaceDE w:val="0"/>
        <w:autoSpaceDN w:val="0"/>
        <w:adjustRightInd w:val="0"/>
        <w:spacing w:after="0" w:line="240" w:lineRule="auto"/>
        <w:ind w:left="900" w:hanging="450"/>
        <w:rPr>
          <w:rFonts w:ascii="Arial" w:hAnsi="Arial" w:cs="Arial"/>
          <w:sz w:val="24"/>
          <w:szCs w:val="24"/>
        </w:rPr>
      </w:pPr>
    </w:p>
    <w:p w14:paraId="19933F3E" w14:textId="77777777" w:rsidR="009C5391" w:rsidRPr="00A95AED" w:rsidRDefault="009C5391" w:rsidP="001B568E">
      <w:pPr>
        <w:autoSpaceDE w:val="0"/>
        <w:autoSpaceDN w:val="0"/>
        <w:adjustRightInd w:val="0"/>
        <w:spacing w:after="0" w:line="240" w:lineRule="auto"/>
        <w:rPr>
          <w:rFonts w:ascii="Arial" w:hAnsi="Arial" w:cs="Arial"/>
          <w:b/>
          <w:sz w:val="24"/>
          <w:szCs w:val="24"/>
        </w:rPr>
      </w:pPr>
      <w:r>
        <w:rPr>
          <w:rFonts w:ascii="Arial" w:hAnsi="Arial" w:cs="Arial"/>
          <w:b/>
          <w:sz w:val="24"/>
          <w:szCs w:val="24"/>
        </w:rPr>
        <w:t>8.</w:t>
      </w:r>
      <w:r>
        <w:rPr>
          <w:rFonts w:ascii="Arial" w:hAnsi="Arial" w:cs="Arial"/>
          <w:b/>
          <w:sz w:val="24"/>
          <w:szCs w:val="24"/>
        </w:rPr>
        <w:tab/>
        <w:t>Governing Body Meetings</w:t>
      </w:r>
    </w:p>
    <w:p w14:paraId="40EDE3FF" w14:textId="77777777" w:rsidR="009C5391" w:rsidRDefault="009C5391" w:rsidP="001B568E">
      <w:pPr>
        <w:autoSpaceDE w:val="0"/>
        <w:autoSpaceDN w:val="0"/>
        <w:adjustRightInd w:val="0"/>
        <w:spacing w:after="0" w:line="240" w:lineRule="auto"/>
        <w:rPr>
          <w:rFonts w:ascii="Arial" w:hAnsi="Arial" w:cs="Arial"/>
          <w:sz w:val="24"/>
          <w:szCs w:val="24"/>
        </w:rPr>
      </w:pPr>
    </w:p>
    <w:p w14:paraId="01508981" w14:textId="3656CDC4" w:rsidR="001B568E" w:rsidRDefault="00006675" w:rsidP="0000667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8.1</w:t>
      </w:r>
      <w:r>
        <w:rPr>
          <w:rFonts w:ascii="Arial" w:hAnsi="Arial" w:cs="Arial"/>
          <w:sz w:val="24"/>
          <w:szCs w:val="24"/>
        </w:rPr>
        <w:tab/>
      </w:r>
      <w:r w:rsidR="001B568E" w:rsidRPr="009B4E16">
        <w:rPr>
          <w:rFonts w:ascii="Arial" w:hAnsi="Arial" w:cs="Arial"/>
          <w:sz w:val="24"/>
          <w:szCs w:val="24"/>
        </w:rPr>
        <w:t>The Chair should ensure that the Governing Body meets at regular intervals throughout the year</w:t>
      </w:r>
      <w:r w:rsidR="00CB0D34">
        <w:rPr>
          <w:rFonts w:ascii="Arial" w:hAnsi="Arial" w:cs="Arial"/>
          <w:sz w:val="24"/>
          <w:szCs w:val="24"/>
        </w:rPr>
        <w:t xml:space="preserve"> in line with its Operating Fram</w:t>
      </w:r>
      <w:r w:rsidR="00486E85">
        <w:rPr>
          <w:rFonts w:ascii="Arial" w:hAnsi="Arial" w:cs="Arial"/>
          <w:sz w:val="24"/>
          <w:szCs w:val="24"/>
        </w:rPr>
        <w:t>e</w:t>
      </w:r>
      <w:r w:rsidR="00CB0D34">
        <w:rPr>
          <w:rFonts w:ascii="Arial" w:hAnsi="Arial" w:cs="Arial"/>
          <w:sz w:val="24"/>
          <w:szCs w:val="24"/>
        </w:rPr>
        <w:t>work</w:t>
      </w:r>
      <w:r w:rsidR="001B568E" w:rsidRPr="009B4E16">
        <w:rPr>
          <w:rFonts w:ascii="Arial" w:hAnsi="Arial" w:cs="Arial"/>
          <w:sz w:val="24"/>
          <w:szCs w:val="24"/>
        </w:rPr>
        <w:t>; and that minutes of meetings accurately record decisions taken and, where appropriate, the views of individual members of the Governing Body.</w:t>
      </w:r>
    </w:p>
    <w:p w14:paraId="09B7C181" w14:textId="77777777" w:rsidR="00734FE9" w:rsidRDefault="00734FE9" w:rsidP="001B568E">
      <w:pPr>
        <w:autoSpaceDE w:val="0"/>
        <w:autoSpaceDN w:val="0"/>
        <w:adjustRightInd w:val="0"/>
        <w:spacing w:after="0" w:line="240" w:lineRule="auto"/>
        <w:rPr>
          <w:rFonts w:ascii="Arial" w:hAnsi="Arial" w:cs="Arial"/>
          <w:sz w:val="24"/>
          <w:szCs w:val="24"/>
        </w:rPr>
      </w:pPr>
    </w:p>
    <w:p w14:paraId="698728B6" w14:textId="04970B67" w:rsidR="00734FE9" w:rsidRPr="009B4E16" w:rsidRDefault="00006675" w:rsidP="0000667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8.2</w:t>
      </w:r>
      <w:r>
        <w:rPr>
          <w:rFonts w:ascii="Arial" w:hAnsi="Arial" w:cs="Arial"/>
          <w:sz w:val="24"/>
          <w:szCs w:val="24"/>
        </w:rPr>
        <w:tab/>
      </w:r>
      <w:r w:rsidR="00734FE9">
        <w:rPr>
          <w:rFonts w:ascii="Arial" w:hAnsi="Arial" w:cs="Arial"/>
          <w:sz w:val="24"/>
          <w:szCs w:val="24"/>
        </w:rPr>
        <w:t>All Governing Body Members are expected to conduct themselves in a professional manner at meetings, to demonstrate courtesy for others and to listen to and acknowledge others’ points of view.</w:t>
      </w:r>
    </w:p>
    <w:p w14:paraId="0131B1F7" w14:textId="77777777" w:rsidR="009C5391" w:rsidRDefault="009C5391" w:rsidP="001B568E">
      <w:pPr>
        <w:autoSpaceDE w:val="0"/>
        <w:autoSpaceDN w:val="0"/>
        <w:adjustRightInd w:val="0"/>
        <w:spacing w:after="0" w:line="240" w:lineRule="auto"/>
        <w:rPr>
          <w:rFonts w:ascii="Arial" w:hAnsi="Arial" w:cs="Arial"/>
          <w:b/>
          <w:bCs/>
          <w:sz w:val="24"/>
          <w:szCs w:val="24"/>
        </w:rPr>
      </w:pPr>
    </w:p>
    <w:p w14:paraId="6A84F272" w14:textId="77777777" w:rsidR="001B568E" w:rsidRPr="009B4E16" w:rsidRDefault="009C5391"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9.</w:t>
      </w:r>
      <w:r>
        <w:rPr>
          <w:rFonts w:ascii="Arial" w:hAnsi="Arial" w:cs="Arial"/>
          <w:b/>
          <w:bCs/>
          <w:sz w:val="24"/>
          <w:szCs w:val="24"/>
        </w:rPr>
        <w:tab/>
      </w:r>
      <w:r w:rsidR="001B568E" w:rsidRPr="009B4E16">
        <w:rPr>
          <w:rFonts w:ascii="Arial" w:hAnsi="Arial" w:cs="Arial"/>
          <w:b/>
          <w:bCs/>
          <w:sz w:val="24"/>
          <w:szCs w:val="24"/>
        </w:rPr>
        <w:t>Corporate Responsibilities of Members of the Governing Body.</w:t>
      </w:r>
    </w:p>
    <w:p w14:paraId="0955F595" w14:textId="77777777" w:rsidR="009C5391" w:rsidRDefault="009C5391" w:rsidP="001B568E">
      <w:pPr>
        <w:autoSpaceDE w:val="0"/>
        <w:autoSpaceDN w:val="0"/>
        <w:adjustRightInd w:val="0"/>
        <w:spacing w:after="0" w:line="240" w:lineRule="auto"/>
        <w:rPr>
          <w:rFonts w:ascii="Arial" w:hAnsi="Arial" w:cs="Arial"/>
          <w:sz w:val="24"/>
          <w:szCs w:val="24"/>
        </w:rPr>
      </w:pPr>
    </w:p>
    <w:p w14:paraId="41BAFEDD" w14:textId="481F5C68" w:rsidR="001B568E" w:rsidRPr="009B4E16" w:rsidRDefault="00006675" w:rsidP="0000667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9.1</w:t>
      </w:r>
      <w:r>
        <w:rPr>
          <w:rFonts w:ascii="Arial" w:hAnsi="Arial" w:cs="Arial"/>
          <w:sz w:val="24"/>
          <w:szCs w:val="24"/>
        </w:rPr>
        <w:tab/>
      </w:r>
      <w:r w:rsidR="001B568E" w:rsidRPr="009B4E16">
        <w:rPr>
          <w:rFonts w:ascii="Arial" w:hAnsi="Arial" w:cs="Arial"/>
          <w:sz w:val="24"/>
          <w:szCs w:val="24"/>
        </w:rPr>
        <w:t>Members of the Governing Body have corporate responsibility for ensuring that the University College complies with any statutory or administrative requirements for the use of public funds</w:t>
      </w:r>
      <w:r w:rsidR="005F1C22">
        <w:rPr>
          <w:rFonts w:ascii="Arial" w:hAnsi="Arial" w:cs="Arial"/>
          <w:sz w:val="24"/>
          <w:szCs w:val="24"/>
        </w:rPr>
        <w:t>, including avoiding waste and extravagance and the proper custody of assets which are publicly funded</w:t>
      </w:r>
      <w:r w:rsidR="001B568E" w:rsidRPr="009B4E16">
        <w:rPr>
          <w:rFonts w:ascii="Arial" w:hAnsi="Arial" w:cs="Arial"/>
          <w:sz w:val="24"/>
          <w:szCs w:val="24"/>
        </w:rPr>
        <w:t>. Other important responsibilities of members of the Governing Body include:</w:t>
      </w:r>
    </w:p>
    <w:p w14:paraId="3DD044CB" w14:textId="77777777" w:rsidR="009C5391" w:rsidRDefault="009C5391" w:rsidP="001B568E">
      <w:pPr>
        <w:autoSpaceDE w:val="0"/>
        <w:autoSpaceDN w:val="0"/>
        <w:adjustRightInd w:val="0"/>
        <w:spacing w:after="0" w:line="240" w:lineRule="auto"/>
        <w:rPr>
          <w:rFonts w:ascii="Arial" w:hAnsi="Arial" w:cs="Arial"/>
          <w:sz w:val="24"/>
          <w:szCs w:val="24"/>
        </w:rPr>
      </w:pPr>
    </w:p>
    <w:p w14:paraId="79EBF7C9" w14:textId="05AFF6D6" w:rsidR="001B568E" w:rsidRPr="009B4E16" w:rsidRDefault="001B568E" w:rsidP="005F1C22">
      <w:pPr>
        <w:tabs>
          <w:tab w:val="left" w:pos="1080"/>
        </w:tabs>
        <w:autoSpaceDE w:val="0"/>
        <w:autoSpaceDN w:val="0"/>
        <w:adjustRightInd w:val="0"/>
        <w:spacing w:after="0" w:line="240" w:lineRule="auto"/>
        <w:ind w:left="1080" w:hanging="270"/>
        <w:rPr>
          <w:rFonts w:ascii="Arial" w:hAnsi="Arial" w:cs="Arial"/>
          <w:sz w:val="24"/>
          <w:szCs w:val="24"/>
        </w:rPr>
      </w:pPr>
      <w:r w:rsidRPr="009B4E16">
        <w:rPr>
          <w:rFonts w:ascii="Arial" w:hAnsi="Arial" w:cs="Arial"/>
          <w:sz w:val="24"/>
          <w:szCs w:val="24"/>
        </w:rPr>
        <w:t xml:space="preserve">a. </w:t>
      </w:r>
      <w:r w:rsidR="009C5391">
        <w:rPr>
          <w:rFonts w:ascii="Arial" w:hAnsi="Arial" w:cs="Arial"/>
          <w:sz w:val="24"/>
          <w:szCs w:val="24"/>
        </w:rPr>
        <w:tab/>
      </w:r>
      <w:r w:rsidR="003A5057">
        <w:rPr>
          <w:rFonts w:ascii="Arial" w:hAnsi="Arial" w:cs="Arial"/>
          <w:sz w:val="24"/>
          <w:szCs w:val="24"/>
        </w:rPr>
        <w:t>e</w:t>
      </w:r>
      <w:r w:rsidRPr="009B4E16">
        <w:rPr>
          <w:rFonts w:ascii="Arial" w:hAnsi="Arial" w:cs="Arial"/>
          <w:sz w:val="24"/>
          <w:szCs w:val="24"/>
        </w:rPr>
        <w:t>stablishing the overall strategic direction of the organisation within the policy and resources framework agreed with the D</w:t>
      </w:r>
      <w:r w:rsidR="00AC46D3">
        <w:rPr>
          <w:rFonts w:ascii="Arial" w:hAnsi="Arial" w:cs="Arial"/>
          <w:sz w:val="24"/>
          <w:szCs w:val="24"/>
        </w:rPr>
        <w:t>fE</w:t>
      </w:r>
      <w:r w:rsidRPr="009B4E16">
        <w:rPr>
          <w:rFonts w:ascii="Arial" w:hAnsi="Arial" w:cs="Arial"/>
          <w:sz w:val="24"/>
          <w:szCs w:val="24"/>
        </w:rPr>
        <w:t xml:space="preserve"> and DE.</w:t>
      </w:r>
    </w:p>
    <w:p w14:paraId="6C8DC444" w14:textId="77777777" w:rsidR="001B568E" w:rsidRPr="009B4E16" w:rsidRDefault="001B568E" w:rsidP="001B568E">
      <w:pPr>
        <w:autoSpaceDE w:val="0"/>
        <w:autoSpaceDN w:val="0"/>
        <w:adjustRightInd w:val="0"/>
        <w:spacing w:after="0" w:line="240" w:lineRule="auto"/>
        <w:rPr>
          <w:rFonts w:ascii="Arial" w:hAnsi="Arial" w:cs="Arial"/>
          <w:sz w:val="24"/>
          <w:szCs w:val="24"/>
        </w:rPr>
      </w:pPr>
    </w:p>
    <w:p w14:paraId="15AF546D" w14:textId="77777777" w:rsidR="001B568E" w:rsidRPr="009B4E16" w:rsidRDefault="001B568E" w:rsidP="005F1C22">
      <w:pPr>
        <w:autoSpaceDE w:val="0"/>
        <w:autoSpaceDN w:val="0"/>
        <w:adjustRightInd w:val="0"/>
        <w:spacing w:after="0" w:line="240" w:lineRule="auto"/>
        <w:ind w:left="1080" w:hanging="270"/>
        <w:rPr>
          <w:rFonts w:ascii="Arial" w:hAnsi="Arial" w:cs="Arial"/>
          <w:sz w:val="24"/>
          <w:szCs w:val="24"/>
        </w:rPr>
      </w:pPr>
      <w:r w:rsidRPr="009B4E16">
        <w:rPr>
          <w:rFonts w:ascii="Arial" w:hAnsi="Arial" w:cs="Arial"/>
          <w:sz w:val="24"/>
          <w:szCs w:val="24"/>
        </w:rPr>
        <w:t xml:space="preserve">b. </w:t>
      </w:r>
      <w:r w:rsidR="009C5391">
        <w:rPr>
          <w:rFonts w:ascii="Arial" w:hAnsi="Arial" w:cs="Arial"/>
          <w:sz w:val="24"/>
          <w:szCs w:val="24"/>
        </w:rPr>
        <w:tab/>
      </w:r>
      <w:r w:rsidR="003A5057">
        <w:rPr>
          <w:rFonts w:ascii="Arial" w:hAnsi="Arial" w:cs="Arial"/>
          <w:sz w:val="24"/>
          <w:szCs w:val="24"/>
        </w:rPr>
        <w:t>e</w:t>
      </w:r>
      <w:r w:rsidRPr="009B4E16">
        <w:rPr>
          <w:rFonts w:ascii="Arial" w:hAnsi="Arial" w:cs="Arial"/>
          <w:sz w:val="24"/>
          <w:szCs w:val="24"/>
        </w:rPr>
        <w:t>nsuring that the University College follows the principles of openness, which includes giving prompt responses to public requests for information including compliance with the Freedom of Information Act 2000.</w:t>
      </w:r>
    </w:p>
    <w:p w14:paraId="0246867C" w14:textId="77777777" w:rsidR="009C5391" w:rsidRDefault="009C5391" w:rsidP="001B568E">
      <w:pPr>
        <w:autoSpaceDE w:val="0"/>
        <w:autoSpaceDN w:val="0"/>
        <w:adjustRightInd w:val="0"/>
        <w:spacing w:after="0" w:line="240" w:lineRule="auto"/>
        <w:rPr>
          <w:rFonts w:ascii="Arial" w:hAnsi="Arial" w:cs="Arial"/>
          <w:sz w:val="24"/>
          <w:szCs w:val="24"/>
        </w:rPr>
      </w:pPr>
    </w:p>
    <w:p w14:paraId="66A1EEF4" w14:textId="77777777" w:rsidR="001B568E" w:rsidRPr="009B4E16" w:rsidRDefault="001B568E" w:rsidP="005F1C22">
      <w:pPr>
        <w:autoSpaceDE w:val="0"/>
        <w:autoSpaceDN w:val="0"/>
        <w:adjustRightInd w:val="0"/>
        <w:spacing w:after="0" w:line="240" w:lineRule="auto"/>
        <w:ind w:left="1080" w:hanging="270"/>
        <w:rPr>
          <w:rFonts w:ascii="Arial" w:hAnsi="Arial" w:cs="Arial"/>
          <w:sz w:val="24"/>
          <w:szCs w:val="24"/>
        </w:rPr>
      </w:pPr>
      <w:r w:rsidRPr="009B4E16">
        <w:rPr>
          <w:rFonts w:ascii="Arial" w:hAnsi="Arial" w:cs="Arial"/>
          <w:sz w:val="24"/>
          <w:szCs w:val="24"/>
        </w:rPr>
        <w:t xml:space="preserve">c. </w:t>
      </w:r>
      <w:r w:rsidR="009C5391">
        <w:rPr>
          <w:rFonts w:ascii="Arial" w:hAnsi="Arial" w:cs="Arial"/>
          <w:sz w:val="24"/>
          <w:szCs w:val="24"/>
        </w:rPr>
        <w:tab/>
      </w:r>
      <w:r w:rsidR="003A5057">
        <w:rPr>
          <w:rFonts w:ascii="Arial" w:hAnsi="Arial" w:cs="Arial"/>
          <w:sz w:val="24"/>
          <w:szCs w:val="24"/>
        </w:rPr>
        <w:t>e</w:t>
      </w:r>
      <w:r w:rsidRPr="009B4E16">
        <w:rPr>
          <w:rFonts w:ascii="Arial" w:hAnsi="Arial" w:cs="Arial"/>
          <w:sz w:val="24"/>
          <w:szCs w:val="24"/>
        </w:rPr>
        <w:t>nsuring that the University College operates sound environmental policies and practices.</w:t>
      </w:r>
    </w:p>
    <w:p w14:paraId="6D58F16A" w14:textId="77777777" w:rsidR="009C5391" w:rsidRDefault="009C5391" w:rsidP="001B568E">
      <w:pPr>
        <w:autoSpaceDE w:val="0"/>
        <w:autoSpaceDN w:val="0"/>
        <w:adjustRightInd w:val="0"/>
        <w:spacing w:after="0" w:line="240" w:lineRule="auto"/>
        <w:rPr>
          <w:rFonts w:ascii="Arial" w:hAnsi="Arial" w:cs="Arial"/>
          <w:sz w:val="24"/>
          <w:szCs w:val="24"/>
        </w:rPr>
      </w:pPr>
    </w:p>
    <w:p w14:paraId="08325A22" w14:textId="05609B6A" w:rsidR="001B568E" w:rsidRPr="009B4E16" w:rsidRDefault="001B568E" w:rsidP="005F1C22">
      <w:pPr>
        <w:autoSpaceDE w:val="0"/>
        <w:autoSpaceDN w:val="0"/>
        <w:adjustRightInd w:val="0"/>
        <w:spacing w:after="0" w:line="240" w:lineRule="auto"/>
        <w:ind w:left="1080" w:hanging="270"/>
        <w:rPr>
          <w:rFonts w:ascii="Arial" w:hAnsi="Arial" w:cs="Arial"/>
          <w:sz w:val="24"/>
          <w:szCs w:val="24"/>
        </w:rPr>
      </w:pPr>
      <w:r w:rsidRPr="009B4E16">
        <w:rPr>
          <w:rFonts w:ascii="Arial" w:hAnsi="Arial" w:cs="Arial"/>
          <w:sz w:val="24"/>
          <w:szCs w:val="24"/>
        </w:rPr>
        <w:t xml:space="preserve">d. </w:t>
      </w:r>
      <w:r w:rsidR="003A5057">
        <w:rPr>
          <w:rFonts w:ascii="Arial" w:hAnsi="Arial" w:cs="Arial"/>
          <w:sz w:val="24"/>
          <w:szCs w:val="24"/>
        </w:rPr>
        <w:t>e</w:t>
      </w:r>
      <w:r w:rsidRPr="009B4E16">
        <w:rPr>
          <w:rFonts w:ascii="Arial" w:hAnsi="Arial" w:cs="Arial"/>
          <w:sz w:val="24"/>
          <w:szCs w:val="24"/>
        </w:rPr>
        <w:t>nsuring that high standards of corporate governance are observed at all times</w:t>
      </w:r>
      <w:r w:rsidR="00417211">
        <w:rPr>
          <w:rFonts w:ascii="Arial" w:hAnsi="Arial" w:cs="Arial"/>
          <w:sz w:val="24"/>
          <w:szCs w:val="24"/>
        </w:rPr>
        <w:t xml:space="preserve">, including using the Audit and Risk Assurance Committee to assist </w:t>
      </w:r>
      <w:r w:rsidR="00417211">
        <w:rPr>
          <w:rFonts w:ascii="Arial" w:hAnsi="Arial" w:cs="Arial"/>
          <w:sz w:val="24"/>
          <w:szCs w:val="24"/>
        </w:rPr>
        <w:lastRenderedPageBreak/>
        <w:t>the Governing Body to address the key financial and other risks facing the College.</w:t>
      </w:r>
    </w:p>
    <w:p w14:paraId="0EB8901D" w14:textId="77777777" w:rsidR="009C5391" w:rsidRDefault="009C5391" w:rsidP="001B568E">
      <w:pPr>
        <w:autoSpaceDE w:val="0"/>
        <w:autoSpaceDN w:val="0"/>
        <w:adjustRightInd w:val="0"/>
        <w:spacing w:after="0" w:line="240" w:lineRule="auto"/>
        <w:rPr>
          <w:rFonts w:ascii="Arial" w:hAnsi="Arial" w:cs="Arial"/>
          <w:sz w:val="24"/>
          <w:szCs w:val="24"/>
        </w:rPr>
      </w:pPr>
    </w:p>
    <w:p w14:paraId="597D6021" w14:textId="77777777" w:rsidR="001B568E" w:rsidRPr="009B4E16" w:rsidRDefault="001B568E" w:rsidP="009A12E7">
      <w:pPr>
        <w:autoSpaceDE w:val="0"/>
        <w:autoSpaceDN w:val="0"/>
        <w:adjustRightInd w:val="0"/>
        <w:spacing w:after="0" w:line="240" w:lineRule="auto"/>
        <w:ind w:left="1080" w:hanging="270"/>
        <w:rPr>
          <w:rFonts w:ascii="Arial" w:hAnsi="Arial" w:cs="Arial"/>
          <w:sz w:val="24"/>
          <w:szCs w:val="24"/>
        </w:rPr>
      </w:pPr>
      <w:r w:rsidRPr="009B4E16">
        <w:rPr>
          <w:rFonts w:ascii="Arial" w:hAnsi="Arial" w:cs="Arial"/>
          <w:sz w:val="24"/>
          <w:szCs w:val="24"/>
        </w:rPr>
        <w:t xml:space="preserve">e. </w:t>
      </w:r>
      <w:r w:rsidR="009C5391">
        <w:rPr>
          <w:rFonts w:ascii="Arial" w:hAnsi="Arial" w:cs="Arial"/>
          <w:sz w:val="24"/>
          <w:szCs w:val="24"/>
        </w:rPr>
        <w:tab/>
      </w:r>
      <w:r w:rsidR="003A5057">
        <w:rPr>
          <w:rFonts w:ascii="Arial" w:hAnsi="Arial" w:cs="Arial"/>
          <w:sz w:val="24"/>
          <w:szCs w:val="24"/>
        </w:rPr>
        <w:t>o</w:t>
      </w:r>
      <w:r w:rsidRPr="009B4E16">
        <w:rPr>
          <w:rFonts w:ascii="Arial" w:hAnsi="Arial" w:cs="Arial"/>
          <w:sz w:val="24"/>
          <w:szCs w:val="24"/>
        </w:rPr>
        <w:t>verseeing the delivery of planned results by monitoring performance against agreed strategic objectives and targets.</w:t>
      </w:r>
    </w:p>
    <w:p w14:paraId="39DDC9A6" w14:textId="77777777" w:rsidR="009C5391" w:rsidRDefault="009C5391" w:rsidP="001B568E">
      <w:pPr>
        <w:autoSpaceDE w:val="0"/>
        <w:autoSpaceDN w:val="0"/>
        <w:adjustRightInd w:val="0"/>
        <w:spacing w:after="0" w:line="240" w:lineRule="auto"/>
        <w:rPr>
          <w:rFonts w:ascii="Arial" w:hAnsi="Arial" w:cs="Arial"/>
          <w:sz w:val="24"/>
          <w:szCs w:val="24"/>
        </w:rPr>
      </w:pPr>
    </w:p>
    <w:p w14:paraId="0C8DC238" w14:textId="4C44981C" w:rsidR="001B568E" w:rsidRPr="009B4E16" w:rsidRDefault="001B568E" w:rsidP="009A12E7">
      <w:pPr>
        <w:autoSpaceDE w:val="0"/>
        <w:autoSpaceDN w:val="0"/>
        <w:adjustRightInd w:val="0"/>
        <w:spacing w:after="0" w:line="240" w:lineRule="auto"/>
        <w:ind w:left="1080" w:hanging="270"/>
        <w:rPr>
          <w:rFonts w:ascii="Arial" w:hAnsi="Arial" w:cs="Arial"/>
          <w:sz w:val="24"/>
          <w:szCs w:val="24"/>
        </w:rPr>
      </w:pPr>
      <w:r w:rsidRPr="009B4E16">
        <w:rPr>
          <w:rFonts w:ascii="Arial" w:hAnsi="Arial" w:cs="Arial"/>
          <w:sz w:val="24"/>
          <w:szCs w:val="24"/>
        </w:rPr>
        <w:t xml:space="preserve">f. </w:t>
      </w:r>
      <w:r w:rsidR="009C5391">
        <w:rPr>
          <w:rFonts w:ascii="Arial" w:hAnsi="Arial" w:cs="Arial"/>
          <w:sz w:val="24"/>
          <w:szCs w:val="24"/>
        </w:rPr>
        <w:tab/>
      </w:r>
      <w:r w:rsidR="003A5057">
        <w:rPr>
          <w:rFonts w:ascii="Arial" w:hAnsi="Arial" w:cs="Arial"/>
          <w:sz w:val="24"/>
          <w:szCs w:val="24"/>
        </w:rPr>
        <w:t>e</w:t>
      </w:r>
      <w:r w:rsidRPr="009B4E16">
        <w:rPr>
          <w:rFonts w:ascii="Arial" w:hAnsi="Arial" w:cs="Arial"/>
          <w:sz w:val="24"/>
          <w:szCs w:val="24"/>
        </w:rPr>
        <w:t>nsuring that, in reaching decisions, the University College has taken into acc</w:t>
      </w:r>
      <w:r w:rsidR="003F32F2">
        <w:rPr>
          <w:rFonts w:ascii="Arial" w:hAnsi="Arial" w:cs="Arial"/>
          <w:sz w:val="24"/>
          <w:szCs w:val="24"/>
        </w:rPr>
        <w:t xml:space="preserve">ount any guidance issued by </w:t>
      </w:r>
      <w:r w:rsidRPr="009B4E16">
        <w:rPr>
          <w:rFonts w:ascii="Arial" w:hAnsi="Arial" w:cs="Arial"/>
          <w:sz w:val="24"/>
          <w:szCs w:val="24"/>
        </w:rPr>
        <w:t>D</w:t>
      </w:r>
      <w:r w:rsidR="00AC46D3">
        <w:rPr>
          <w:rFonts w:ascii="Arial" w:hAnsi="Arial" w:cs="Arial"/>
          <w:sz w:val="24"/>
          <w:szCs w:val="24"/>
        </w:rPr>
        <w:t>fE</w:t>
      </w:r>
      <w:r w:rsidRPr="009B4E16">
        <w:rPr>
          <w:rFonts w:ascii="Arial" w:hAnsi="Arial" w:cs="Arial"/>
          <w:sz w:val="24"/>
          <w:szCs w:val="24"/>
        </w:rPr>
        <w:t xml:space="preserve"> and DE.</w:t>
      </w:r>
    </w:p>
    <w:p w14:paraId="35609AD0" w14:textId="77777777" w:rsidR="009C5391" w:rsidRDefault="009C5391" w:rsidP="001B568E">
      <w:pPr>
        <w:autoSpaceDE w:val="0"/>
        <w:autoSpaceDN w:val="0"/>
        <w:adjustRightInd w:val="0"/>
        <w:spacing w:after="0" w:line="240" w:lineRule="auto"/>
        <w:rPr>
          <w:rFonts w:ascii="Arial" w:hAnsi="Arial" w:cs="Arial"/>
          <w:sz w:val="24"/>
          <w:szCs w:val="24"/>
        </w:rPr>
      </w:pPr>
    </w:p>
    <w:p w14:paraId="561FE771" w14:textId="7873F68F" w:rsidR="001B568E" w:rsidRPr="009B4E16" w:rsidRDefault="001B568E" w:rsidP="009A12E7">
      <w:pPr>
        <w:autoSpaceDE w:val="0"/>
        <w:autoSpaceDN w:val="0"/>
        <w:adjustRightInd w:val="0"/>
        <w:spacing w:after="0" w:line="240" w:lineRule="auto"/>
        <w:ind w:left="990" w:hanging="270"/>
        <w:rPr>
          <w:rFonts w:ascii="Arial" w:hAnsi="Arial" w:cs="Arial"/>
          <w:sz w:val="24"/>
          <w:szCs w:val="24"/>
        </w:rPr>
      </w:pPr>
      <w:r w:rsidRPr="009B4E16">
        <w:rPr>
          <w:rFonts w:ascii="Arial" w:hAnsi="Arial" w:cs="Arial"/>
          <w:sz w:val="24"/>
          <w:szCs w:val="24"/>
        </w:rPr>
        <w:t xml:space="preserve">g. </w:t>
      </w:r>
      <w:r w:rsidR="009C5391">
        <w:rPr>
          <w:rFonts w:ascii="Arial" w:hAnsi="Arial" w:cs="Arial"/>
          <w:sz w:val="24"/>
          <w:szCs w:val="24"/>
        </w:rPr>
        <w:tab/>
      </w:r>
      <w:r w:rsidR="003A5057">
        <w:rPr>
          <w:rFonts w:ascii="Arial" w:hAnsi="Arial" w:cs="Arial"/>
          <w:sz w:val="24"/>
          <w:szCs w:val="24"/>
        </w:rPr>
        <w:t>e</w:t>
      </w:r>
      <w:r w:rsidRPr="009B4E16">
        <w:rPr>
          <w:rFonts w:ascii="Arial" w:hAnsi="Arial" w:cs="Arial"/>
          <w:sz w:val="24"/>
          <w:szCs w:val="24"/>
        </w:rPr>
        <w:t>nsuring that the University College operates within the limits of its statutory authority, the delegated authority agreed with the D</w:t>
      </w:r>
      <w:r w:rsidR="00AC46D3">
        <w:rPr>
          <w:rFonts w:ascii="Arial" w:hAnsi="Arial" w:cs="Arial"/>
          <w:sz w:val="24"/>
          <w:szCs w:val="24"/>
        </w:rPr>
        <w:t>fE</w:t>
      </w:r>
      <w:r w:rsidRPr="009B4E16">
        <w:rPr>
          <w:rFonts w:ascii="Arial" w:hAnsi="Arial" w:cs="Arial"/>
          <w:sz w:val="24"/>
          <w:szCs w:val="24"/>
        </w:rPr>
        <w:t xml:space="preserve"> and in accordance with any other conditions relating to the use of public funds.</w:t>
      </w:r>
    </w:p>
    <w:p w14:paraId="20FEB7A3" w14:textId="77777777" w:rsidR="009C5391" w:rsidRDefault="009C5391" w:rsidP="001B568E">
      <w:pPr>
        <w:autoSpaceDE w:val="0"/>
        <w:autoSpaceDN w:val="0"/>
        <w:adjustRightInd w:val="0"/>
        <w:spacing w:after="0" w:line="240" w:lineRule="auto"/>
        <w:rPr>
          <w:rFonts w:ascii="Arial" w:hAnsi="Arial" w:cs="Arial"/>
          <w:b/>
          <w:bCs/>
          <w:sz w:val="24"/>
          <w:szCs w:val="24"/>
        </w:rPr>
      </w:pPr>
    </w:p>
    <w:p w14:paraId="66D7BD08" w14:textId="77777777" w:rsidR="001B568E" w:rsidRPr="009B4E16" w:rsidRDefault="009C5391"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10.</w:t>
      </w:r>
      <w:r>
        <w:rPr>
          <w:rFonts w:ascii="Arial" w:hAnsi="Arial" w:cs="Arial"/>
          <w:b/>
          <w:bCs/>
          <w:sz w:val="24"/>
          <w:szCs w:val="24"/>
        </w:rPr>
        <w:tab/>
      </w:r>
      <w:r w:rsidR="001B568E" w:rsidRPr="009B4E16">
        <w:rPr>
          <w:rFonts w:ascii="Arial" w:hAnsi="Arial" w:cs="Arial"/>
          <w:b/>
          <w:bCs/>
          <w:sz w:val="24"/>
          <w:szCs w:val="24"/>
        </w:rPr>
        <w:t>Responsibilities of Individual members of the Governing Body</w:t>
      </w:r>
    </w:p>
    <w:p w14:paraId="7D7BCD6B" w14:textId="77777777" w:rsidR="009C5391" w:rsidRDefault="009C5391" w:rsidP="001B568E">
      <w:pPr>
        <w:autoSpaceDE w:val="0"/>
        <w:autoSpaceDN w:val="0"/>
        <w:adjustRightInd w:val="0"/>
        <w:spacing w:after="0" w:line="240" w:lineRule="auto"/>
        <w:rPr>
          <w:rFonts w:ascii="Arial" w:hAnsi="Arial" w:cs="Arial"/>
          <w:sz w:val="24"/>
          <w:szCs w:val="24"/>
        </w:rPr>
      </w:pPr>
    </w:p>
    <w:p w14:paraId="11848932" w14:textId="2740B605" w:rsidR="009C5391" w:rsidRDefault="00006675" w:rsidP="00006675">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10.1</w:t>
      </w:r>
      <w:r>
        <w:rPr>
          <w:rFonts w:ascii="Arial" w:hAnsi="Arial" w:cs="Arial"/>
          <w:sz w:val="24"/>
          <w:szCs w:val="24"/>
        </w:rPr>
        <w:tab/>
      </w:r>
      <w:r w:rsidR="001B568E" w:rsidRPr="009B4E16">
        <w:rPr>
          <w:rFonts w:ascii="Arial" w:hAnsi="Arial" w:cs="Arial"/>
          <w:sz w:val="24"/>
          <w:szCs w:val="24"/>
        </w:rPr>
        <w:t xml:space="preserve">Individual members of the Governing Body should also be aware of their wider responsibilities as members of the Governing Body. </w:t>
      </w:r>
    </w:p>
    <w:p w14:paraId="248FF871" w14:textId="6EE1075A" w:rsidR="00AC46D3" w:rsidRDefault="00AC46D3">
      <w:pPr>
        <w:rPr>
          <w:rFonts w:ascii="Arial" w:hAnsi="Arial" w:cs="Arial"/>
          <w:sz w:val="24"/>
          <w:szCs w:val="24"/>
        </w:rPr>
      </w:pPr>
    </w:p>
    <w:p w14:paraId="62EA3503" w14:textId="53CF6CD2" w:rsidR="001B568E" w:rsidRPr="009B4E16" w:rsidRDefault="00F757D8" w:rsidP="001B568E">
      <w:pPr>
        <w:autoSpaceDE w:val="0"/>
        <w:autoSpaceDN w:val="0"/>
        <w:adjustRightInd w:val="0"/>
        <w:spacing w:after="0" w:line="240" w:lineRule="auto"/>
        <w:rPr>
          <w:rFonts w:ascii="Arial" w:hAnsi="Arial" w:cs="Arial"/>
          <w:sz w:val="24"/>
          <w:szCs w:val="24"/>
        </w:rPr>
      </w:pPr>
      <w:r>
        <w:rPr>
          <w:rFonts w:ascii="Arial" w:hAnsi="Arial" w:cs="Arial"/>
          <w:sz w:val="24"/>
          <w:szCs w:val="24"/>
        </w:rPr>
        <w:t>10.2</w:t>
      </w:r>
      <w:r>
        <w:rPr>
          <w:rFonts w:ascii="Arial" w:hAnsi="Arial" w:cs="Arial"/>
          <w:sz w:val="24"/>
          <w:szCs w:val="24"/>
        </w:rPr>
        <w:tab/>
      </w:r>
      <w:r w:rsidR="001B568E" w:rsidRPr="009B4E16">
        <w:rPr>
          <w:rFonts w:ascii="Arial" w:hAnsi="Arial" w:cs="Arial"/>
          <w:sz w:val="24"/>
          <w:szCs w:val="24"/>
        </w:rPr>
        <w:t>Members of the Governing Body must:</w:t>
      </w:r>
    </w:p>
    <w:p w14:paraId="4E00B1AB" w14:textId="77777777" w:rsidR="009C5391" w:rsidRDefault="009C5391" w:rsidP="001B568E">
      <w:pPr>
        <w:autoSpaceDE w:val="0"/>
        <w:autoSpaceDN w:val="0"/>
        <w:adjustRightInd w:val="0"/>
        <w:spacing w:after="0" w:line="240" w:lineRule="auto"/>
        <w:rPr>
          <w:rFonts w:ascii="Arial" w:hAnsi="Arial" w:cs="Arial"/>
          <w:sz w:val="24"/>
          <w:szCs w:val="24"/>
        </w:rPr>
      </w:pPr>
    </w:p>
    <w:p w14:paraId="0BACD773" w14:textId="546A0B88" w:rsidR="001B568E" w:rsidRPr="009B4E16" w:rsidRDefault="001B568E" w:rsidP="00F757D8">
      <w:pPr>
        <w:autoSpaceDE w:val="0"/>
        <w:autoSpaceDN w:val="0"/>
        <w:adjustRightInd w:val="0"/>
        <w:spacing w:after="0" w:line="240" w:lineRule="auto"/>
        <w:ind w:left="990" w:hanging="270"/>
        <w:rPr>
          <w:rFonts w:ascii="Arial" w:hAnsi="Arial" w:cs="Arial"/>
          <w:sz w:val="24"/>
          <w:szCs w:val="24"/>
        </w:rPr>
      </w:pPr>
      <w:r w:rsidRPr="009B4E16">
        <w:rPr>
          <w:rFonts w:ascii="Arial" w:hAnsi="Arial" w:cs="Arial"/>
          <w:sz w:val="24"/>
          <w:szCs w:val="24"/>
        </w:rPr>
        <w:t xml:space="preserve">a. </w:t>
      </w:r>
      <w:r w:rsidR="003A5057">
        <w:rPr>
          <w:rFonts w:ascii="Arial" w:hAnsi="Arial" w:cs="Arial"/>
          <w:sz w:val="24"/>
          <w:szCs w:val="24"/>
        </w:rPr>
        <w:t>u</w:t>
      </w:r>
      <w:r w:rsidRPr="009B4E16">
        <w:rPr>
          <w:rFonts w:ascii="Arial" w:hAnsi="Arial" w:cs="Arial"/>
          <w:sz w:val="24"/>
          <w:szCs w:val="24"/>
        </w:rPr>
        <w:t>ndertake on appointment to comply at all times with this Code of Conduct and with rules relating to the use of public funds.</w:t>
      </w:r>
    </w:p>
    <w:p w14:paraId="00D20097" w14:textId="77777777" w:rsidR="009C5391" w:rsidRDefault="009C5391" w:rsidP="001B568E">
      <w:pPr>
        <w:autoSpaceDE w:val="0"/>
        <w:autoSpaceDN w:val="0"/>
        <w:adjustRightInd w:val="0"/>
        <w:spacing w:after="0" w:line="240" w:lineRule="auto"/>
        <w:rPr>
          <w:rFonts w:ascii="Arial" w:hAnsi="Arial" w:cs="Arial"/>
          <w:sz w:val="24"/>
          <w:szCs w:val="24"/>
        </w:rPr>
      </w:pPr>
    </w:p>
    <w:p w14:paraId="136D61F9" w14:textId="77777777" w:rsidR="001B568E" w:rsidRPr="009B4E16" w:rsidRDefault="001B568E" w:rsidP="00F757D8">
      <w:pPr>
        <w:autoSpaceDE w:val="0"/>
        <w:autoSpaceDN w:val="0"/>
        <w:adjustRightInd w:val="0"/>
        <w:spacing w:after="0" w:line="240" w:lineRule="auto"/>
        <w:ind w:left="990" w:hanging="270"/>
        <w:rPr>
          <w:rFonts w:ascii="Arial" w:hAnsi="Arial" w:cs="Arial"/>
          <w:sz w:val="24"/>
          <w:szCs w:val="24"/>
        </w:rPr>
      </w:pPr>
      <w:r w:rsidRPr="009B4E16">
        <w:rPr>
          <w:rFonts w:ascii="Arial" w:hAnsi="Arial" w:cs="Arial"/>
          <w:sz w:val="24"/>
          <w:szCs w:val="24"/>
        </w:rPr>
        <w:t xml:space="preserve">b. </w:t>
      </w:r>
      <w:r w:rsidR="009C5391">
        <w:rPr>
          <w:rFonts w:ascii="Arial" w:hAnsi="Arial" w:cs="Arial"/>
          <w:sz w:val="24"/>
          <w:szCs w:val="24"/>
        </w:rPr>
        <w:tab/>
      </w:r>
      <w:r w:rsidR="003A5057">
        <w:rPr>
          <w:rFonts w:ascii="Arial" w:hAnsi="Arial" w:cs="Arial"/>
          <w:sz w:val="24"/>
          <w:szCs w:val="24"/>
        </w:rPr>
        <w:t>a</w:t>
      </w:r>
      <w:r w:rsidRPr="009B4E16">
        <w:rPr>
          <w:rFonts w:ascii="Arial" w:hAnsi="Arial" w:cs="Arial"/>
          <w:sz w:val="24"/>
          <w:szCs w:val="24"/>
        </w:rPr>
        <w:t>ct in good faith and in the best interests of the University College.</w:t>
      </w:r>
    </w:p>
    <w:p w14:paraId="66543B03" w14:textId="77777777" w:rsidR="009C5391" w:rsidRDefault="009C5391" w:rsidP="001B568E">
      <w:pPr>
        <w:autoSpaceDE w:val="0"/>
        <w:autoSpaceDN w:val="0"/>
        <w:adjustRightInd w:val="0"/>
        <w:spacing w:after="0" w:line="240" w:lineRule="auto"/>
        <w:rPr>
          <w:rFonts w:ascii="Arial" w:hAnsi="Arial" w:cs="Arial"/>
          <w:sz w:val="24"/>
          <w:szCs w:val="24"/>
        </w:rPr>
      </w:pPr>
    </w:p>
    <w:p w14:paraId="4868D837" w14:textId="2A33248A" w:rsidR="001B568E" w:rsidRDefault="001B568E" w:rsidP="009A12E7">
      <w:pPr>
        <w:autoSpaceDE w:val="0"/>
        <w:autoSpaceDN w:val="0"/>
        <w:adjustRightInd w:val="0"/>
        <w:spacing w:after="0" w:line="240" w:lineRule="auto"/>
        <w:ind w:left="990" w:hanging="270"/>
        <w:rPr>
          <w:rFonts w:ascii="Arial" w:hAnsi="Arial" w:cs="Arial"/>
          <w:sz w:val="24"/>
          <w:szCs w:val="24"/>
        </w:rPr>
      </w:pPr>
      <w:r w:rsidRPr="009B4E16">
        <w:rPr>
          <w:rFonts w:ascii="Arial" w:hAnsi="Arial" w:cs="Arial"/>
          <w:sz w:val="24"/>
          <w:szCs w:val="24"/>
        </w:rPr>
        <w:t xml:space="preserve">c. </w:t>
      </w:r>
      <w:r w:rsidR="009C5391">
        <w:rPr>
          <w:rFonts w:ascii="Arial" w:hAnsi="Arial" w:cs="Arial"/>
          <w:sz w:val="24"/>
          <w:szCs w:val="24"/>
        </w:rPr>
        <w:tab/>
      </w:r>
      <w:r w:rsidR="003A5057">
        <w:rPr>
          <w:rFonts w:ascii="Arial" w:hAnsi="Arial" w:cs="Arial"/>
          <w:sz w:val="24"/>
          <w:szCs w:val="24"/>
        </w:rPr>
        <w:t>n</w:t>
      </w:r>
      <w:r w:rsidRPr="009B4E16">
        <w:rPr>
          <w:rFonts w:ascii="Arial" w:hAnsi="Arial" w:cs="Arial"/>
          <w:sz w:val="24"/>
          <w:szCs w:val="24"/>
        </w:rPr>
        <w:t>ot misuse information gained in the course of their public service for personal gain or for political purposes, nor seek to use the opportunity of public service to promote their private interests or those of connected persons, firms, businesses or other organisations.</w:t>
      </w:r>
      <w:r w:rsidR="00DC4B01">
        <w:rPr>
          <w:rFonts w:ascii="Arial" w:hAnsi="Arial" w:cs="Arial"/>
          <w:sz w:val="24"/>
          <w:szCs w:val="24"/>
        </w:rPr>
        <w:t xml:space="preserve">  </w:t>
      </w:r>
      <w:r w:rsidR="006E0C16">
        <w:rPr>
          <w:rFonts w:ascii="Arial" w:hAnsi="Arial" w:cs="Arial"/>
          <w:sz w:val="24"/>
          <w:szCs w:val="24"/>
        </w:rPr>
        <w:t>Members</w:t>
      </w:r>
      <w:r w:rsidR="00DC4B01">
        <w:rPr>
          <w:rFonts w:ascii="Arial" w:hAnsi="Arial" w:cs="Arial"/>
          <w:sz w:val="24"/>
          <w:szCs w:val="24"/>
        </w:rPr>
        <w:t xml:space="preserve"> must also not disclose any infor</w:t>
      </w:r>
      <w:r w:rsidR="00BB6A2B">
        <w:rPr>
          <w:rFonts w:ascii="Arial" w:hAnsi="Arial" w:cs="Arial"/>
          <w:sz w:val="24"/>
          <w:szCs w:val="24"/>
        </w:rPr>
        <w:t>m</w:t>
      </w:r>
      <w:r w:rsidR="00DC4B01">
        <w:rPr>
          <w:rFonts w:ascii="Arial" w:hAnsi="Arial" w:cs="Arial"/>
          <w:sz w:val="24"/>
          <w:szCs w:val="24"/>
        </w:rPr>
        <w:t xml:space="preserve">ation which is confidential in nature or which is provided in confidence, without authority.  This duty continues to apply after </w:t>
      </w:r>
      <w:r w:rsidR="006E0C16">
        <w:rPr>
          <w:rFonts w:ascii="Arial" w:hAnsi="Arial" w:cs="Arial"/>
          <w:sz w:val="24"/>
          <w:szCs w:val="24"/>
        </w:rPr>
        <w:t>a Member has</w:t>
      </w:r>
      <w:r w:rsidR="00DC4B01">
        <w:rPr>
          <w:rFonts w:ascii="Arial" w:hAnsi="Arial" w:cs="Arial"/>
          <w:sz w:val="24"/>
          <w:szCs w:val="24"/>
        </w:rPr>
        <w:t xml:space="preserve"> left the Governing Body.</w:t>
      </w:r>
    </w:p>
    <w:p w14:paraId="32917B5E" w14:textId="7DF69063" w:rsidR="00DC4B01" w:rsidRDefault="00DC4B01" w:rsidP="009A12E7">
      <w:pPr>
        <w:autoSpaceDE w:val="0"/>
        <w:autoSpaceDN w:val="0"/>
        <w:adjustRightInd w:val="0"/>
        <w:spacing w:after="0" w:line="240" w:lineRule="auto"/>
        <w:ind w:left="990" w:hanging="270"/>
        <w:rPr>
          <w:rFonts w:ascii="Arial" w:hAnsi="Arial" w:cs="Arial"/>
          <w:sz w:val="24"/>
          <w:szCs w:val="24"/>
        </w:rPr>
      </w:pPr>
    </w:p>
    <w:p w14:paraId="770E30CE" w14:textId="5D7D5FEB" w:rsidR="00DC4B01" w:rsidRPr="00DC4B01" w:rsidRDefault="00DC4B01" w:rsidP="00DC4B01">
      <w:pPr>
        <w:pStyle w:val="ListParagraph"/>
        <w:numPr>
          <w:ilvl w:val="0"/>
          <w:numId w:val="11"/>
        </w:numPr>
        <w:autoSpaceDE w:val="0"/>
        <w:autoSpaceDN w:val="0"/>
        <w:adjustRightInd w:val="0"/>
        <w:spacing w:after="0" w:line="240" w:lineRule="auto"/>
        <w:ind w:left="990" w:hanging="270"/>
        <w:rPr>
          <w:rFonts w:ascii="Arial" w:hAnsi="Arial" w:cs="Arial"/>
          <w:sz w:val="24"/>
          <w:szCs w:val="24"/>
        </w:rPr>
      </w:pPr>
      <w:r w:rsidRPr="00DC4B01">
        <w:rPr>
          <w:rFonts w:ascii="Arial" w:hAnsi="Arial" w:cs="Arial"/>
          <w:sz w:val="24"/>
          <w:szCs w:val="24"/>
        </w:rPr>
        <w:t>not misuse College resources for personal gain or for political purposes.  Use of such resources must be in line with the College’s rules on their usage.</w:t>
      </w:r>
    </w:p>
    <w:p w14:paraId="4918FB60" w14:textId="7265B42B" w:rsidR="009A12E7" w:rsidRDefault="009A12E7" w:rsidP="009A12E7">
      <w:pPr>
        <w:autoSpaceDE w:val="0"/>
        <w:autoSpaceDN w:val="0"/>
        <w:adjustRightInd w:val="0"/>
        <w:spacing w:after="0" w:line="240" w:lineRule="auto"/>
        <w:ind w:left="990" w:hanging="270"/>
        <w:rPr>
          <w:rFonts w:ascii="Arial" w:hAnsi="Arial" w:cs="Arial"/>
          <w:sz w:val="24"/>
          <w:szCs w:val="24"/>
        </w:rPr>
      </w:pPr>
    </w:p>
    <w:p w14:paraId="78CBA8C5" w14:textId="0C91A5C4" w:rsidR="006E0C16" w:rsidRPr="00BB6A2B" w:rsidRDefault="009A12E7" w:rsidP="006E0C16">
      <w:pPr>
        <w:pStyle w:val="xmsonormal"/>
        <w:numPr>
          <w:ilvl w:val="0"/>
          <w:numId w:val="9"/>
        </w:numPr>
        <w:shd w:val="clear" w:color="auto" w:fill="FFFFFF"/>
        <w:spacing w:before="0" w:beforeAutospacing="0" w:after="0" w:afterAutospacing="0"/>
        <w:ind w:left="990" w:hanging="270"/>
      </w:pPr>
      <w:r w:rsidRPr="006E0C16">
        <w:rPr>
          <w:rFonts w:ascii="Arial" w:hAnsi="Arial" w:cs="Arial"/>
        </w:rPr>
        <w:t xml:space="preserve">comply with the rules on claiming of expenses, </w:t>
      </w:r>
      <w:r w:rsidR="006E0C16" w:rsidRPr="006E0C16">
        <w:rPr>
          <w:rFonts w:ascii="Arial" w:hAnsi="Arial" w:cs="Arial"/>
        </w:rPr>
        <w:t xml:space="preserve">and minor out of pocket costs, </w:t>
      </w:r>
      <w:r w:rsidRPr="006E0C16">
        <w:rPr>
          <w:rFonts w:ascii="Arial" w:hAnsi="Arial" w:cs="Arial"/>
        </w:rPr>
        <w:t>taxation of which should be in line with HMRC guidelines</w:t>
      </w:r>
      <w:r w:rsidR="006E0C16" w:rsidRPr="006E0C16">
        <w:rPr>
          <w:rFonts w:ascii="Arial" w:hAnsi="Arial" w:cs="Arial"/>
        </w:rPr>
        <w:t xml:space="preserve">.  </w:t>
      </w:r>
      <w:r w:rsidR="006E0C16" w:rsidRPr="00BB6A2B">
        <w:rPr>
          <w:rFonts w:ascii="Arial" w:hAnsi="Arial" w:cs="Arial"/>
          <w:bdr w:val="none" w:sz="0" w:space="0" w:color="auto" w:frame="1"/>
        </w:rPr>
        <w:t xml:space="preserve">The College pays mileage to staff and </w:t>
      </w:r>
      <w:r w:rsidR="00AD34AE" w:rsidRPr="00BB6A2B">
        <w:rPr>
          <w:rFonts w:ascii="Arial" w:hAnsi="Arial" w:cs="Arial"/>
          <w:bdr w:val="none" w:sz="0" w:space="0" w:color="auto" w:frame="1"/>
        </w:rPr>
        <w:t>Governors</w:t>
      </w:r>
      <w:r w:rsidR="006E0C16" w:rsidRPr="00BB6A2B">
        <w:rPr>
          <w:rFonts w:ascii="Arial" w:hAnsi="Arial" w:cs="Arial"/>
          <w:bdr w:val="none" w:sz="0" w:space="0" w:color="auto" w:frame="1"/>
        </w:rPr>
        <w:t xml:space="preserve"> at 45p per mile which is the maximum permitted by HMRC before any tax would be payable by the recipient of the expenses.  Thus there are no tax implications for Governors re mileage paid to them by Stranmillis.  In addition, there are no tax implications for minor out of pocket expenses.</w:t>
      </w:r>
    </w:p>
    <w:p w14:paraId="528644B1" w14:textId="3A2EFDBB" w:rsidR="006E0C16" w:rsidRDefault="006E0C16" w:rsidP="006E0C16">
      <w:pPr>
        <w:pStyle w:val="xmsonormal"/>
        <w:shd w:val="clear" w:color="auto" w:fill="FFFFFF"/>
        <w:spacing w:before="0" w:beforeAutospacing="0" w:after="0" w:afterAutospacing="0"/>
        <w:rPr>
          <w:color w:val="201F1E"/>
        </w:rPr>
      </w:pPr>
    </w:p>
    <w:p w14:paraId="793B8A59" w14:textId="1701B704" w:rsidR="00AB3ED8" w:rsidRDefault="00AB3ED8">
      <w:pPr>
        <w:rPr>
          <w:rFonts w:ascii="Arial" w:hAnsi="Arial" w:cs="Arial"/>
          <w:sz w:val="24"/>
          <w:szCs w:val="24"/>
        </w:rPr>
      </w:pPr>
      <w:r>
        <w:rPr>
          <w:rFonts w:ascii="Arial" w:hAnsi="Arial" w:cs="Arial"/>
          <w:sz w:val="24"/>
          <w:szCs w:val="24"/>
        </w:rPr>
        <w:br w:type="page"/>
      </w:r>
    </w:p>
    <w:p w14:paraId="37D6D292" w14:textId="77777777" w:rsidR="009C5391" w:rsidRPr="006E0C16" w:rsidRDefault="009C5391" w:rsidP="006E0C16">
      <w:pPr>
        <w:autoSpaceDE w:val="0"/>
        <w:autoSpaceDN w:val="0"/>
        <w:adjustRightInd w:val="0"/>
        <w:spacing w:after="0" w:line="240" w:lineRule="auto"/>
        <w:rPr>
          <w:rFonts w:ascii="Arial" w:hAnsi="Arial" w:cs="Arial"/>
          <w:sz w:val="24"/>
          <w:szCs w:val="24"/>
        </w:rPr>
      </w:pPr>
    </w:p>
    <w:p w14:paraId="2E091BD9" w14:textId="33300917" w:rsidR="00A108FA" w:rsidRPr="00A95AED" w:rsidRDefault="00A108FA" w:rsidP="001B568E">
      <w:pPr>
        <w:autoSpaceDE w:val="0"/>
        <w:autoSpaceDN w:val="0"/>
        <w:adjustRightInd w:val="0"/>
        <w:spacing w:after="0" w:line="240" w:lineRule="auto"/>
        <w:rPr>
          <w:rFonts w:ascii="Arial" w:hAnsi="Arial" w:cs="Arial"/>
          <w:b/>
          <w:sz w:val="24"/>
          <w:szCs w:val="24"/>
        </w:rPr>
      </w:pPr>
      <w:r>
        <w:rPr>
          <w:rFonts w:ascii="Arial" w:hAnsi="Arial" w:cs="Arial"/>
          <w:b/>
          <w:sz w:val="24"/>
          <w:szCs w:val="24"/>
        </w:rPr>
        <w:t>11.</w:t>
      </w:r>
      <w:r>
        <w:rPr>
          <w:rFonts w:ascii="Arial" w:hAnsi="Arial" w:cs="Arial"/>
          <w:b/>
          <w:sz w:val="24"/>
          <w:szCs w:val="24"/>
        </w:rPr>
        <w:tab/>
        <w:t>Political Activity</w:t>
      </w:r>
    </w:p>
    <w:p w14:paraId="2E7E170B" w14:textId="77777777" w:rsidR="00A108FA" w:rsidRDefault="00A108FA" w:rsidP="001B568E">
      <w:pPr>
        <w:autoSpaceDE w:val="0"/>
        <w:autoSpaceDN w:val="0"/>
        <w:adjustRightInd w:val="0"/>
        <w:spacing w:after="0" w:line="240" w:lineRule="auto"/>
        <w:rPr>
          <w:rFonts w:ascii="Arial" w:hAnsi="Arial" w:cs="Arial"/>
          <w:sz w:val="24"/>
          <w:szCs w:val="24"/>
        </w:rPr>
      </w:pPr>
    </w:p>
    <w:p w14:paraId="7A9CE8AB" w14:textId="77777777" w:rsidR="00BC4A35" w:rsidRDefault="009A12E7" w:rsidP="009A12E7">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11.1</w:t>
      </w:r>
      <w:r>
        <w:rPr>
          <w:rFonts w:ascii="Arial" w:hAnsi="Arial" w:cs="Arial"/>
          <w:sz w:val="24"/>
          <w:szCs w:val="24"/>
        </w:rPr>
        <w:tab/>
      </w:r>
      <w:r w:rsidR="00FC7788">
        <w:rPr>
          <w:rFonts w:ascii="Arial" w:hAnsi="Arial" w:cs="Arial"/>
          <w:sz w:val="24"/>
          <w:szCs w:val="24"/>
        </w:rPr>
        <w:t xml:space="preserve">In a public role Members should be, and be seen to be, politically impartial and even-handed in all dealings with political parties.  </w:t>
      </w:r>
      <w:r w:rsidR="001B568E" w:rsidRPr="009B4E16">
        <w:rPr>
          <w:rFonts w:ascii="Arial" w:hAnsi="Arial" w:cs="Arial"/>
          <w:sz w:val="24"/>
          <w:szCs w:val="24"/>
        </w:rPr>
        <w:t>Members of the Governing Body are expected not to occupy paid</w:t>
      </w:r>
      <w:bookmarkStart w:id="0" w:name="_GoBack"/>
      <w:bookmarkEnd w:id="0"/>
      <w:r w:rsidR="001B568E" w:rsidRPr="009B4E16">
        <w:rPr>
          <w:rFonts w:ascii="Arial" w:hAnsi="Arial" w:cs="Arial"/>
          <w:sz w:val="24"/>
          <w:szCs w:val="24"/>
        </w:rPr>
        <w:t xml:space="preserve"> party political posts or hold particularly sensitive or high profile unpaid roles in a political party. </w:t>
      </w:r>
      <w:r w:rsidR="00FC7788">
        <w:rPr>
          <w:rFonts w:ascii="Arial" w:hAnsi="Arial" w:cs="Arial"/>
          <w:sz w:val="24"/>
          <w:szCs w:val="24"/>
        </w:rPr>
        <w:t xml:space="preserve">On matters related directly to the work of the College, </w:t>
      </w:r>
      <w:r w:rsidR="00BC4A35">
        <w:rPr>
          <w:rFonts w:ascii="Arial" w:hAnsi="Arial" w:cs="Arial"/>
          <w:sz w:val="24"/>
          <w:szCs w:val="24"/>
        </w:rPr>
        <w:t>Members should also not make political statements or engage in any other political activity.</w:t>
      </w:r>
    </w:p>
    <w:p w14:paraId="51DE973E" w14:textId="77777777" w:rsidR="00BC4A35" w:rsidRDefault="00BC4A35" w:rsidP="009A12E7">
      <w:pPr>
        <w:autoSpaceDE w:val="0"/>
        <w:autoSpaceDN w:val="0"/>
        <w:adjustRightInd w:val="0"/>
        <w:spacing w:after="0" w:line="240" w:lineRule="auto"/>
        <w:ind w:left="720" w:hanging="720"/>
        <w:rPr>
          <w:rFonts w:ascii="Arial" w:hAnsi="Arial" w:cs="Arial"/>
          <w:sz w:val="24"/>
          <w:szCs w:val="24"/>
        </w:rPr>
      </w:pPr>
    </w:p>
    <w:p w14:paraId="3646D837" w14:textId="46053319" w:rsidR="001B568E" w:rsidRPr="009B4E16" w:rsidRDefault="00BC4A35" w:rsidP="009A12E7">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11.2</w:t>
      </w:r>
      <w:r>
        <w:rPr>
          <w:rFonts w:ascii="Arial" w:hAnsi="Arial" w:cs="Arial"/>
          <w:sz w:val="24"/>
          <w:szCs w:val="24"/>
        </w:rPr>
        <w:tab/>
        <w:t>Subject to the above, Members may engage in political activity but should, at all times, remain conscious of their responsibilities as Governing Body Members and exercise proper discretion.  Members should inform the Chair and DfE before undertaking any significant political activity.</w:t>
      </w:r>
    </w:p>
    <w:p w14:paraId="56E179F0" w14:textId="601E11C7" w:rsidR="001B568E" w:rsidRDefault="001B568E" w:rsidP="001B568E">
      <w:pPr>
        <w:autoSpaceDE w:val="0"/>
        <w:autoSpaceDN w:val="0"/>
        <w:adjustRightInd w:val="0"/>
        <w:spacing w:after="0" w:line="240" w:lineRule="auto"/>
        <w:rPr>
          <w:rFonts w:ascii="Arial" w:hAnsi="Arial" w:cs="Arial"/>
          <w:sz w:val="24"/>
          <w:szCs w:val="24"/>
        </w:rPr>
      </w:pPr>
    </w:p>
    <w:p w14:paraId="7C9CD874" w14:textId="4D2CA72D" w:rsidR="00562D16" w:rsidRPr="00562D16" w:rsidRDefault="00562D16" w:rsidP="001B568E">
      <w:pPr>
        <w:autoSpaceDE w:val="0"/>
        <w:autoSpaceDN w:val="0"/>
        <w:adjustRightInd w:val="0"/>
        <w:spacing w:after="0" w:line="240" w:lineRule="auto"/>
        <w:rPr>
          <w:rFonts w:ascii="Arial" w:hAnsi="Arial" w:cs="Arial"/>
          <w:b/>
          <w:sz w:val="24"/>
          <w:szCs w:val="24"/>
        </w:rPr>
      </w:pPr>
      <w:r w:rsidRPr="00562D16">
        <w:rPr>
          <w:rFonts w:ascii="Arial" w:hAnsi="Arial" w:cs="Arial"/>
          <w:b/>
          <w:sz w:val="24"/>
          <w:szCs w:val="24"/>
        </w:rPr>
        <w:t>12.</w:t>
      </w:r>
      <w:r w:rsidRPr="00562D16">
        <w:rPr>
          <w:rFonts w:ascii="Arial" w:hAnsi="Arial" w:cs="Arial"/>
          <w:b/>
          <w:sz w:val="24"/>
          <w:szCs w:val="24"/>
        </w:rPr>
        <w:tab/>
      </w:r>
      <w:r>
        <w:rPr>
          <w:rFonts w:ascii="Arial" w:hAnsi="Arial" w:cs="Arial"/>
          <w:b/>
          <w:sz w:val="24"/>
          <w:szCs w:val="24"/>
        </w:rPr>
        <w:t>Employment and Appointments</w:t>
      </w:r>
    </w:p>
    <w:p w14:paraId="75127810" w14:textId="77777777" w:rsidR="00562D16" w:rsidRDefault="00562D16" w:rsidP="001B568E">
      <w:pPr>
        <w:autoSpaceDE w:val="0"/>
        <w:autoSpaceDN w:val="0"/>
        <w:adjustRightInd w:val="0"/>
        <w:spacing w:after="0" w:line="240" w:lineRule="auto"/>
        <w:rPr>
          <w:rFonts w:ascii="Arial" w:hAnsi="Arial" w:cs="Arial"/>
          <w:b/>
          <w:sz w:val="24"/>
          <w:szCs w:val="24"/>
        </w:rPr>
      </w:pPr>
    </w:p>
    <w:p w14:paraId="5F77804C" w14:textId="73857ECB" w:rsidR="00562D16" w:rsidRPr="00562D16" w:rsidRDefault="00562D16" w:rsidP="00562D16">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12.1</w:t>
      </w:r>
      <w:r>
        <w:rPr>
          <w:rFonts w:ascii="Arial" w:hAnsi="Arial" w:cs="Arial"/>
          <w:sz w:val="24"/>
          <w:szCs w:val="24"/>
        </w:rPr>
        <w:tab/>
        <w:t xml:space="preserve">Should a Member of the Governing Body wish to take up new employment or appointments during their term of office with the College, they must inform the Chair and DfE.  Formal consideration will be given to whether such additional appointments are appropriate given in the context of </w:t>
      </w:r>
      <w:r w:rsidR="0042255C">
        <w:rPr>
          <w:rFonts w:ascii="Arial" w:hAnsi="Arial" w:cs="Arial"/>
          <w:sz w:val="24"/>
          <w:szCs w:val="24"/>
        </w:rPr>
        <w:t>a Member’s</w:t>
      </w:r>
      <w:r>
        <w:rPr>
          <w:rFonts w:ascii="Arial" w:hAnsi="Arial" w:cs="Arial"/>
          <w:sz w:val="24"/>
          <w:szCs w:val="24"/>
        </w:rPr>
        <w:t xml:space="preserve"> current appointment.</w:t>
      </w:r>
    </w:p>
    <w:p w14:paraId="2F470C10" w14:textId="77777777" w:rsidR="00562D16" w:rsidRDefault="00562D16" w:rsidP="001B568E">
      <w:pPr>
        <w:autoSpaceDE w:val="0"/>
        <w:autoSpaceDN w:val="0"/>
        <w:adjustRightInd w:val="0"/>
        <w:spacing w:after="0" w:line="240" w:lineRule="auto"/>
        <w:rPr>
          <w:rFonts w:ascii="Arial" w:hAnsi="Arial" w:cs="Arial"/>
          <w:b/>
          <w:sz w:val="24"/>
          <w:szCs w:val="24"/>
        </w:rPr>
      </w:pPr>
    </w:p>
    <w:p w14:paraId="230FE2BA" w14:textId="508632BA" w:rsidR="00A108FA" w:rsidRPr="00A95AED" w:rsidRDefault="00A108FA" w:rsidP="001B568E">
      <w:pPr>
        <w:autoSpaceDE w:val="0"/>
        <w:autoSpaceDN w:val="0"/>
        <w:adjustRightInd w:val="0"/>
        <w:spacing w:after="0" w:line="240" w:lineRule="auto"/>
        <w:rPr>
          <w:rFonts w:ascii="Arial" w:hAnsi="Arial" w:cs="Arial"/>
          <w:b/>
          <w:sz w:val="24"/>
          <w:szCs w:val="24"/>
        </w:rPr>
      </w:pPr>
      <w:r>
        <w:rPr>
          <w:rFonts w:ascii="Arial" w:hAnsi="Arial" w:cs="Arial"/>
          <w:b/>
          <w:sz w:val="24"/>
          <w:szCs w:val="24"/>
        </w:rPr>
        <w:t>1</w:t>
      </w:r>
      <w:r w:rsidR="00562D16">
        <w:rPr>
          <w:rFonts w:ascii="Arial" w:hAnsi="Arial" w:cs="Arial"/>
          <w:b/>
          <w:sz w:val="24"/>
          <w:szCs w:val="24"/>
        </w:rPr>
        <w:t>3</w:t>
      </w:r>
      <w:r>
        <w:rPr>
          <w:rFonts w:ascii="Arial" w:hAnsi="Arial" w:cs="Arial"/>
          <w:b/>
          <w:sz w:val="24"/>
          <w:szCs w:val="24"/>
        </w:rPr>
        <w:t>.</w:t>
      </w:r>
      <w:r>
        <w:rPr>
          <w:rFonts w:ascii="Arial" w:hAnsi="Arial" w:cs="Arial"/>
          <w:b/>
          <w:sz w:val="24"/>
          <w:szCs w:val="24"/>
        </w:rPr>
        <w:tab/>
        <w:t>Removal from Office</w:t>
      </w:r>
    </w:p>
    <w:p w14:paraId="3379BAAF" w14:textId="77777777" w:rsidR="00A108FA" w:rsidRDefault="00A108FA" w:rsidP="001B568E">
      <w:pPr>
        <w:autoSpaceDE w:val="0"/>
        <w:autoSpaceDN w:val="0"/>
        <w:adjustRightInd w:val="0"/>
        <w:spacing w:after="0" w:line="240" w:lineRule="auto"/>
        <w:rPr>
          <w:rFonts w:ascii="Arial" w:hAnsi="Arial" w:cs="Arial"/>
          <w:sz w:val="24"/>
          <w:szCs w:val="24"/>
        </w:rPr>
      </w:pPr>
    </w:p>
    <w:p w14:paraId="5FFB9F7E" w14:textId="1FB9329B" w:rsidR="001B568E" w:rsidRPr="009B4E16" w:rsidRDefault="0000602B" w:rsidP="00DC4B01">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13</w:t>
      </w:r>
      <w:r w:rsidR="00DC4B01">
        <w:rPr>
          <w:rFonts w:ascii="Arial" w:hAnsi="Arial" w:cs="Arial"/>
          <w:sz w:val="24"/>
          <w:szCs w:val="24"/>
        </w:rPr>
        <w:t>.1</w:t>
      </w:r>
      <w:r w:rsidR="00DC4B01">
        <w:rPr>
          <w:rFonts w:ascii="Arial" w:hAnsi="Arial" w:cs="Arial"/>
          <w:sz w:val="24"/>
          <w:szCs w:val="24"/>
        </w:rPr>
        <w:tab/>
      </w:r>
      <w:r w:rsidR="001B568E" w:rsidRPr="009B4E16">
        <w:rPr>
          <w:rFonts w:ascii="Arial" w:hAnsi="Arial" w:cs="Arial"/>
          <w:sz w:val="24"/>
          <w:szCs w:val="24"/>
        </w:rPr>
        <w:t>A member of the Governing Body may be removed from office under the provisions of paragraph 14 of the Instrument of Government and/or Schedule 2 of the Colleges of Education (NI) Order 2005.</w:t>
      </w:r>
    </w:p>
    <w:p w14:paraId="53228F65" w14:textId="77777777" w:rsidR="00A108FA" w:rsidRDefault="00A108FA" w:rsidP="001B568E">
      <w:pPr>
        <w:autoSpaceDE w:val="0"/>
        <w:autoSpaceDN w:val="0"/>
        <w:adjustRightInd w:val="0"/>
        <w:spacing w:after="0" w:line="240" w:lineRule="auto"/>
        <w:rPr>
          <w:rFonts w:ascii="Arial" w:hAnsi="Arial" w:cs="Arial"/>
          <w:b/>
          <w:bCs/>
          <w:sz w:val="24"/>
          <w:szCs w:val="24"/>
        </w:rPr>
      </w:pPr>
    </w:p>
    <w:p w14:paraId="6FE401BC" w14:textId="4754F1F2" w:rsidR="001B568E" w:rsidRPr="009B4E16" w:rsidRDefault="00A108FA"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562D16">
        <w:rPr>
          <w:rFonts w:ascii="Arial" w:hAnsi="Arial" w:cs="Arial"/>
          <w:b/>
          <w:bCs/>
          <w:sz w:val="24"/>
          <w:szCs w:val="24"/>
        </w:rPr>
        <w:t>4</w:t>
      </w:r>
      <w:r>
        <w:rPr>
          <w:rFonts w:ascii="Arial" w:hAnsi="Arial" w:cs="Arial"/>
          <w:b/>
          <w:bCs/>
          <w:sz w:val="24"/>
          <w:szCs w:val="24"/>
        </w:rPr>
        <w:t>.</w:t>
      </w:r>
      <w:r>
        <w:rPr>
          <w:rFonts w:ascii="Arial" w:hAnsi="Arial" w:cs="Arial"/>
          <w:b/>
          <w:bCs/>
          <w:sz w:val="24"/>
          <w:szCs w:val="24"/>
        </w:rPr>
        <w:tab/>
      </w:r>
      <w:r w:rsidR="001B568E" w:rsidRPr="009B4E16">
        <w:rPr>
          <w:rFonts w:ascii="Arial" w:hAnsi="Arial" w:cs="Arial"/>
          <w:b/>
          <w:bCs/>
          <w:sz w:val="24"/>
          <w:szCs w:val="24"/>
        </w:rPr>
        <w:t>Personal Liability of Governing Body Members</w:t>
      </w:r>
    </w:p>
    <w:p w14:paraId="192386A8" w14:textId="77777777" w:rsidR="00A108FA" w:rsidRDefault="00A108FA" w:rsidP="001B568E">
      <w:pPr>
        <w:autoSpaceDE w:val="0"/>
        <w:autoSpaceDN w:val="0"/>
        <w:adjustRightInd w:val="0"/>
        <w:spacing w:after="0" w:line="240" w:lineRule="auto"/>
        <w:rPr>
          <w:rFonts w:ascii="Arial" w:hAnsi="Arial" w:cs="Arial"/>
          <w:sz w:val="24"/>
          <w:szCs w:val="24"/>
        </w:rPr>
      </w:pPr>
    </w:p>
    <w:p w14:paraId="02F18A2A" w14:textId="77A58BE7" w:rsidR="001B568E" w:rsidRPr="009B4E16" w:rsidRDefault="00562D16" w:rsidP="00DC4B01">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14</w:t>
      </w:r>
      <w:r w:rsidR="00DC4B01">
        <w:rPr>
          <w:rFonts w:ascii="Arial" w:hAnsi="Arial" w:cs="Arial"/>
          <w:sz w:val="24"/>
          <w:szCs w:val="24"/>
        </w:rPr>
        <w:t>.1</w:t>
      </w:r>
      <w:r w:rsidR="00DC4B01">
        <w:rPr>
          <w:rFonts w:ascii="Arial" w:hAnsi="Arial" w:cs="Arial"/>
          <w:sz w:val="24"/>
          <w:szCs w:val="24"/>
        </w:rPr>
        <w:tab/>
      </w:r>
      <w:r w:rsidR="001B568E" w:rsidRPr="009B4E16">
        <w:rPr>
          <w:rFonts w:ascii="Arial" w:hAnsi="Arial" w:cs="Arial"/>
          <w:sz w:val="24"/>
          <w:szCs w:val="24"/>
        </w:rPr>
        <w:t>Although any legal proceedings initiated by a third party are likely to be brought against the University College, in exceptional cases proceedings (civil or criminal) may be brought against the Chair or other individual members of the Governing Body. For example, a member of the Governing Body may be personally liable if he or she makes a fraudulent or negligent statement which results in loss to a third party. Members of the Governing Body who misuse information gained by virtue of their position may be liable for breach of confidence under common law or may commit a criminal offence under insider dealing legislation.</w:t>
      </w:r>
    </w:p>
    <w:p w14:paraId="074E2A67" w14:textId="77777777" w:rsidR="00A108FA" w:rsidRDefault="00A108FA" w:rsidP="001B568E">
      <w:pPr>
        <w:autoSpaceDE w:val="0"/>
        <w:autoSpaceDN w:val="0"/>
        <w:adjustRightInd w:val="0"/>
        <w:spacing w:after="0" w:line="240" w:lineRule="auto"/>
        <w:rPr>
          <w:rFonts w:ascii="Arial" w:hAnsi="Arial" w:cs="Arial"/>
          <w:sz w:val="24"/>
          <w:szCs w:val="24"/>
        </w:rPr>
      </w:pPr>
    </w:p>
    <w:p w14:paraId="5CBD6D49" w14:textId="5BC262FA" w:rsidR="001B568E" w:rsidRPr="009B4E16" w:rsidRDefault="00562D16" w:rsidP="00DE4812">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14</w:t>
      </w:r>
      <w:r w:rsidR="00DE4812">
        <w:rPr>
          <w:rFonts w:ascii="Arial" w:hAnsi="Arial" w:cs="Arial"/>
          <w:sz w:val="24"/>
          <w:szCs w:val="24"/>
        </w:rPr>
        <w:t>.2</w:t>
      </w:r>
      <w:r w:rsidR="00DE4812">
        <w:rPr>
          <w:rFonts w:ascii="Arial" w:hAnsi="Arial" w:cs="Arial"/>
          <w:sz w:val="24"/>
          <w:szCs w:val="24"/>
        </w:rPr>
        <w:tab/>
      </w:r>
      <w:r w:rsidR="001B568E" w:rsidRPr="009B4E16">
        <w:rPr>
          <w:rFonts w:ascii="Arial" w:hAnsi="Arial" w:cs="Arial"/>
          <w:sz w:val="24"/>
          <w:szCs w:val="24"/>
        </w:rPr>
        <w:t>However, individual members of the Governing Body who act honestly, reasonably, in good faith and without negligence should not normally incur any liability in an individual capacity, provided they are acting in furtherance of their Governing Body functions and save where a person has acted recklessly. Details of the University College’s liability insurance can be obtained from the Secretary of the Governing Body.</w:t>
      </w:r>
    </w:p>
    <w:p w14:paraId="6A167F5F" w14:textId="7886F4C1" w:rsidR="00BB6A2B" w:rsidRDefault="00BB6A2B">
      <w:pPr>
        <w:rPr>
          <w:rFonts w:ascii="Arial" w:hAnsi="Arial" w:cs="Arial"/>
          <w:b/>
          <w:bCs/>
          <w:sz w:val="24"/>
          <w:szCs w:val="24"/>
        </w:rPr>
      </w:pPr>
      <w:r>
        <w:rPr>
          <w:rFonts w:ascii="Arial" w:hAnsi="Arial" w:cs="Arial"/>
          <w:b/>
          <w:bCs/>
          <w:sz w:val="24"/>
          <w:szCs w:val="24"/>
        </w:rPr>
        <w:br w:type="page"/>
      </w:r>
    </w:p>
    <w:p w14:paraId="6C688E97" w14:textId="77777777" w:rsidR="00A108FA" w:rsidRDefault="00A108FA" w:rsidP="001B568E">
      <w:pPr>
        <w:autoSpaceDE w:val="0"/>
        <w:autoSpaceDN w:val="0"/>
        <w:adjustRightInd w:val="0"/>
        <w:spacing w:after="0" w:line="240" w:lineRule="auto"/>
        <w:rPr>
          <w:rFonts w:ascii="Arial" w:hAnsi="Arial" w:cs="Arial"/>
          <w:b/>
          <w:bCs/>
          <w:sz w:val="24"/>
          <w:szCs w:val="24"/>
        </w:rPr>
      </w:pPr>
    </w:p>
    <w:p w14:paraId="7C2145B6" w14:textId="20D2ABBB" w:rsidR="001B568E" w:rsidRPr="009B4E16" w:rsidRDefault="00A108FA"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562D16">
        <w:rPr>
          <w:rFonts w:ascii="Arial" w:hAnsi="Arial" w:cs="Arial"/>
          <w:b/>
          <w:bCs/>
          <w:sz w:val="24"/>
          <w:szCs w:val="24"/>
        </w:rPr>
        <w:t>5</w:t>
      </w:r>
      <w:r>
        <w:rPr>
          <w:rFonts w:ascii="Arial" w:hAnsi="Arial" w:cs="Arial"/>
          <w:b/>
          <w:bCs/>
          <w:sz w:val="24"/>
          <w:szCs w:val="24"/>
        </w:rPr>
        <w:t>.</w:t>
      </w:r>
      <w:r>
        <w:rPr>
          <w:rFonts w:ascii="Arial" w:hAnsi="Arial" w:cs="Arial"/>
          <w:b/>
          <w:bCs/>
          <w:sz w:val="24"/>
          <w:szCs w:val="24"/>
        </w:rPr>
        <w:tab/>
      </w:r>
      <w:r w:rsidR="001B568E" w:rsidRPr="009B4E16">
        <w:rPr>
          <w:rFonts w:ascii="Arial" w:hAnsi="Arial" w:cs="Arial"/>
          <w:b/>
          <w:bCs/>
          <w:sz w:val="24"/>
          <w:szCs w:val="24"/>
        </w:rPr>
        <w:t>Professional Advice</w:t>
      </w:r>
    </w:p>
    <w:p w14:paraId="237C4E08" w14:textId="77777777" w:rsidR="00A108FA" w:rsidRDefault="00A108FA" w:rsidP="001B568E">
      <w:pPr>
        <w:autoSpaceDE w:val="0"/>
        <w:autoSpaceDN w:val="0"/>
        <w:adjustRightInd w:val="0"/>
        <w:spacing w:after="0" w:line="240" w:lineRule="auto"/>
        <w:rPr>
          <w:rFonts w:ascii="Arial" w:hAnsi="Arial" w:cs="Arial"/>
          <w:sz w:val="24"/>
          <w:szCs w:val="24"/>
        </w:rPr>
      </w:pPr>
    </w:p>
    <w:p w14:paraId="72CA4692" w14:textId="36BE07F1" w:rsidR="001B568E" w:rsidRPr="009B4E16" w:rsidRDefault="00562D16" w:rsidP="00DE4812">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15</w:t>
      </w:r>
      <w:r w:rsidR="00DE4812">
        <w:rPr>
          <w:rFonts w:ascii="Arial" w:hAnsi="Arial" w:cs="Arial"/>
          <w:sz w:val="24"/>
          <w:szCs w:val="24"/>
        </w:rPr>
        <w:t>.1</w:t>
      </w:r>
      <w:r w:rsidR="00DE4812">
        <w:rPr>
          <w:rFonts w:ascii="Arial" w:hAnsi="Arial" w:cs="Arial"/>
          <w:sz w:val="24"/>
          <w:szCs w:val="24"/>
        </w:rPr>
        <w:tab/>
      </w:r>
      <w:r w:rsidR="001B568E" w:rsidRPr="009B4E16">
        <w:rPr>
          <w:rFonts w:ascii="Arial" w:hAnsi="Arial" w:cs="Arial"/>
          <w:sz w:val="24"/>
          <w:szCs w:val="24"/>
        </w:rPr>
        <w:t xml:space="preserve">Members of the Governing Body may wish to seek legal or other independent professional advice in the furtherance of their duties. </w:t>
      </w:r>
      <w:r w:rsidR="008E6D49">
        <w:rPr>
          <w:rFonts w:ascii="Arial" w:hAnsi="Arial" w:cs="Arial"/>
          <w:sz w:val="24"/>
          <w:szCs w:val="24"/>
        </w:rPr>
        <w:t xml:space="preserve"> This will be obtained by the Secretary on the Governing Body’s behalf.</w:t>
      </w:r>
    </w:p>
    <w:p w14:paraId="55023BAF" w14:textId="77777777" w:rsidR="00A108FA" w:rsidRDefault="00A108FA" w:rsidP="001B568E">
      <w:pPr>
        <w:autoSpaceDE w:val="0"/>
        <w:autoSpaceDN w:val="0"/>
        <w:adjustRightInd w:val="0"/>
        <w:spacing w:after="0" w:line="240" w:lineRule="auto"/>
        <w:rPr>
          <w:rFonts w:ascii="Arial" w:hAnsi="Arial" w:cs="Arial"/>
          <w:b/>
          <w:bCs/>
          <w:sz w:val="24"/>
          <w:szCs w:val="24"/>
        </w:rPr>
      </w:pPr>
    </w:p>
    <w:p w14:paraId="51B89119" w14:textId="4D12DE1A" w:rsidR="001B568E" w:rsidRPr="009B4E16" w:rsidRDefault="00A108FA"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562D16">
        <w:rPr>
          <w:rFonts w:ascii="Arial" w:hAnsi="Arial" w:cs="Arial"/>
          <w:b/>
          <w:bCs/>
          <w:sz w:val="24"/>
          <w:szCs w:val="24"/>
        </w:rPr>
        <w:t>6</w:t>
      </w:r>
      <w:r>
        <w:rPr>
          <w:rFonts w:ascii="Arial" w:hAnsi="Arial" w:cs="Arial"/>
          <w:b/>
          <w:bCs/>
          <w:sz w:val="24"/>
          <w:szCs w:val="24"/>
        </w:rPr>
        <w:t>.</w:t>
      </w:r>
      <w:r>
        <w:rPr>
          <w:rFonts w:ascii="Arial" w:hAnsi="Arial" w:cs="Arial"/>
          <w:b/>
          <w:bCs/>
          <w:sz w:val="24"/>
          <w:szCs w:val="24"/>
        </w:rPr>
        <w:tab/>
      </w:r>
      <w:r w:rsidR="001B568E" w:rsidRPr="009B4E16">
        <w:rPr>
          <w:rFonts w:ascii="Arial" w:hAnsi="Arial" w:cs="Arial"/>
          <w:b/>
          <w:bCs/>
          <w:sz w:val="24"/>
          <w:szCs w:val="24"/>
        </w:rPr>
        <w:t xml:space="preserve">Financial </w:t>
      </w:r>
      <w:r w:rsidR="006E7C32">
        <w:rPr>
          <w:rFonts w:ascii="Arial" w:hAnsi="Arial" w:cs="Arial"/>
          <w:b/>
          <w:bCs/>
          <w:sz w:val="24"/>
          <w:szCs w:val="24"/>
        </w:rPr>
        <w:t xml:space="preserve">and Other </w:t>
      </w:r>
      <w:r w:rsidR="001B568E" w:rsidRPr="009B4E16">
        <w:rPr>
          <w:rFonts w:ascii="Arial" w:hAnsi="Arial" w:cs="Arial"/>
          <w:b/>
          <w:bCs/>
          <w:sz w:val="24"/>
          <w:szCs w:val="24"/>
        </w:rPr>
        <w:t>Interests of Members of the Governing Body</w:t>
      </w:r>
    </w:p>
    <w:p w14:paraId="30A354D5" w14:textId="77777777" w:rsidR="00A108FA" w:rsidRDefault="00A108FA" w:rsidP="001B568E">
      <w:pPr>
        <w:autoSpaceDE w:val="0"/>
        <w:autoSpaceDN w:val="0"/>
        <w:adjustRightInd w:val="0"/>
        <w:spacing w:after="0" w:line="240" w:lineRule="auto"/>
        <w:rPr>
          <w:rFonts w:ascii="Arial" w:hAnsi="Arial" w:cs="Arial"/>
          <w:sz w:val="24"/>
          <w:szCs w:val="24"/>
        </w:rPr>
      </w:pPr>
    </w:p>
    <w:p w14:paraId="001E3B12" w14:textId="67DF7BFC" w:rsidR="006E7C32" w:rsidRDefault="00562D16" w:rsidP="00DE4812">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16</w:t>
      </w:r>
      <w:r w:rsidR="00DE4812">
        <w:rPr>
          <w:rFonts w:ascii="Arial" w:hAnsi="Arial" w:cs="Arial"/>
          <w:sz w:val="24"/>
          <w:szCs w:val="24"/>
        </w:rPr>
        <w:t>.1</w:t>
      </w:r>
      <w:r w:rsidR="00DE4812">
        <w:rPr>
          <w:rFonts w:ascii="Arial" w:hAnsi="Arial" w:cs="Arial"/>
          <w:sz w:val="24"/>
          <w:szCs w:val="24"/>
        </w:rPr>
        <w:tab/>
      </w:r>
      <w:r w:rsidR="001B568E" w:rsidRPr="009B4E16">
        <w:rPr>
          <w:rFonts w:ascii="Arial" w:hAnsi="Arial" w:cs="Arial"/>
          <w:sz w:val="24"/>
          <w:szCs w:val="24"/>
        </w:rPr>
        <w:t xml:space="preserve">Members of the Governing Body should declare any personal or business interests which may conflict with their responsibilities. </w:t>
      </w:r>
      <w:r w:rsidR="006E7C32">
        <w:rPr>
          <w:rFonts w:ascii="Arial" w:hAnsi="Arial" w:cs="Arial"/>
          <w:sz w:val="24"/>
          <w:szCs w:val="24"/>
        </w:rPr>
        <w:t xml:space="preserve"> Guidance on declaring and registering interests is included at Annex </w:t>
      </w:r>
      <w:r w:rsidR="00DE4812">
        <w:rPr>
          <w:rFonts w:ascii="Arial" w:hAnsi="Arial" w:cs="Arial"/>
          <w:sz w:val="24"/>
          <w:szCs w:val="24"/>
        </w:rPr>
        <w:t>A</w:t>
      </w:r>
      <w:r w:rsidR="006E7C32">
        <w:rPr>
          <w:rFonts w:ascii="Arial" w:hAnsi="Arial" w:cs="Arial"/>
          <w:sz w:val="24"/>
          <w:szCs w:val="24"/>
        </w:rPr>
        <w:t>.</w:t>
      </w:r>
    </w:p>
    <w:p w14:paraId="5EEA1F76" w14:textId="77777777" w:rsidR="006E7C32" w:rsidRDefault="006E7C32" w:rsidP="001B568E">
      <w:pPr>
        <w:autoSpaceDE w:val="0"/>
        <w:autoSpaceDN w:val="0"/>
        <w:adjustRightInd w:val="0"/>
        <w:spacing w:after="0" w:line="240" w:lineRule="auto"/>
        <w:rPr>
          <w:rFonts w:ascii="Arial" w:hAnsi="Arial" w:cs="Arial"/>
          <w:sz w:val="24"/>
          <w:szCs w:val="24"/>
        </w:rPr>
      </w:pPr>
    </w:p>
    <w:p w14:paraId="04FA46AD" w14:textId="03A46C02" w:rsidR="001B568E" w:rsidRPr="009B4E16" w:rsidRDefault="00562D16" w:rsidP="00DE4812">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16</w:t>
      </w:r>
      <w:r w:rsidR="00DE4812">
        <w:rPr>
          <w:rFonts w:ascii="Arial" w:hAnsi="Arial" w:cs="Arial"/>
          <w:sz w:val="24"/>
          <w:szCs w:val="24"/>
        </w:rPr>
        <w:t>.2</w:t>
      </w:r>
      <w:r w:rsidR="00DE4812">
        <w:rPr>
          <w:rFonts w:ascii="Arial" w:hAnsi="Arial" w:cs="Arial"/>
          <w:sz w:val="24"/>
          <w:szCs w:val="24"/>
        </w:rPr>
        <w:tab/>
      </w:r>
      <w:r w:rsidR="006E7C32">
        <w:rPr>
          <w:rFonts w:ascii="Arial" w:hAnsi="Arial" w:cs="Arial"/>
          <w:sz w:val="24"/>
          <w:szCs w:val="24"/>
        </w:rPr>
        <w:t>Members must at all times adhere to the College Policy on Acceptance of Gifts and Hospitality.</w:t>
      </w:r>
    </w:p>
    <w:p w14:paraId="1075FF6A" w14:textId="77777777" w:rsidR="00A108FA" w:rsidRDefault="00A108FA" w:rsidP="001B568E">
      <w:pPr>
        <w:autoSpaceDE w:val="0"/>
        <w:autoSpaceDN w:val="0"/>
        <w:adjustRightInd w:val="0"/>
        <w:spacing w:after="0" w:line="240" w:lineRule="auto"/>
        <w:rPr>
          <w:rFonts w:ascii="Arial" w:hAnsi="Arial" w:cs="Arial"/>
          <w:b/>
          <w:bCs/>
          <w:sz w:val="24"/>
          <w:szCs w:val="24"/>
        </w:rPr>
      </w:pPr>
    </w:p>
    <w:p w14:paraId="19D45190" w14:textId="55D04D0F" w:rsidR="001B568E" w:rsidRPr="009B4E16" w:rsidRDefault="00A108FA"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562D16">
        <w:rPr>
          <w:rFonts w:ascii="Arial" w:hAnsi="Arial" w:cs="Arial"/>
          <w:b/>
          <w:bCs/>
          <w:sz w:val="24"/>
          <w:szCs w:val="24"/>
        </w:rPr>
        <w:t>7</w:t>
      </w:r>
      <w:r>
        <w:rPr>
          <w:rFonts w:ascii="Arial" w:hAnsi="Arial" w:cs="Arial"/>
          <w:b/>
          <w:bCs/>
          <w:sz w:val="24"/>
          <w:szCs w:val="24"/>
        </w:rPr>
        <w:t>.</w:t>
      </w:r>
      <w:r>
        <w:rPr>
          <w:rFonts w:ascii="Arial" w:hAnsi="Arial" w:cs="Arial"/>
          <w:b/>
          <w:bCs/>
          <w:sz w:val="24"/>
          <w:szCs w:val="24"/>
        </w:rPr>
        <w:tab/>
      </w:r>
      <w:r w:rsidR="001B568E" w:rsidRPr="009B4E16">
        <w:rPr>
          <w:rFonts w:ascii="Arial" w:hAnsi="Arial" w:cs="Arial"/>
          <w:b/>
          <w:bCs/>
          <w:sz w:val="24"/>
          <w:szCs w:val="24"/>
        </w:rPr>
        <w:t>Delegation</w:t>
      </w:r>
    </w:p>
    <w:p w14:paraId="0149C2CE" w14:textId="77777777" w:rsidR="00A108FA" w:rsidRDefault="00A108FA" w:rsidP="001B568E">
      <w:pPr>
        <w:autoSpaceDE w:val="0"/>
        <w:autoSpaceDN w:val="0"/>
        <w:adjustRightInd w:val="0"/>
        <w:spacing w:after="0" w:line="240" w:lineRule="auto"/>
        <w:rPr>
          <w:rFonts w:ascii="Arial" w:hAnsi="Arial" w:cs="Arial"/>
          <w:sz w:val="24"/>
          <w:szCs w:val="24"/>
        </w:rPr>
      </w:pPr>
    </w:p>
    <w:p w14:paraId="05C302E0" w14:textId="43B77829" w:rsidR="001B568E" w:rsidRPr="009B4E16" w:rsidRDefault="00562D16" w:rsidP="00562D16">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17.1</w:t>
      </w:r>
      <w:r>
        <w:rPr>
          <w:rFonts w:ascii="Arial" w:hAnsi="Arial" w:cs="Arial"/>
          <w:sz w:val="24"/>
          <w:szCs w:val="24"/>
        </w:rPr>
        <w:tab/>
      </w:r>
      <w:r w:rsidR="001B568E" w:rsidRPr="009B4E16">
        <w:rPr>
          <w:rFonts w:ascii="Arial" w:hAnsi="Arial" w:cs="Arial"/>
          <w:sz w:val="24"/>
          <w:szCs w:val="24"/>
        </w:rPr>
        <w:t>With the exception of the Principal and staff representatives, Members of the Governing Body serve on a part-time basis. Responsibility for day-to-day matters is therefore delegated to staff so far as is practicable, within a clearly understood framework of control.</w:t>
      </w:r>
    </w:p>
    <w:p w14:paraId="2551FB08" w14:textId="77777777" w:rsidR="00A108FA" w:rsidRDefault="00A108FA" w:rsidP="001B568E">
      <w:pPr>
        <w:autoSpaceDE w:val="0"/>
        <w:autoSpaceDN w:val="0"/>
        <w:adjustRightInd w:val="0"/>
        <w:spacing w:after="0" w:line="240" w:lineRule="auto"/>
        <w:rPr>
          <w:rFonts w:ascii="Arial" w:hAnsi="Arial" w:cs="Arial"/>
          <w:sz w:val="24"/>
          <w:szCs w:val="24"/>
        </w:rPr>
      </w:pPr>
    </w:p>
    <w:p w14:paraId="551834F5" w14:textId="3A01AA9D" w:rsidR="001B568E" w:rsidRPr="009B4E16" w:rsidRDefault="00562D16" w:rsidP="00562D16">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17.2</w:t>
      </w:r>
      <w:r>
        <w:rPr>
          <w:rFonts w:ascii="Arial" w:hAnsi="Arial" w:cs="Arial"/>
          <w:sz w:val="24"/>
          <w:szCs w:val="24"/>
        </w:rPr>
        <w:tab/>
      </w:r>
      <w:r w:rsidR="001B568E" w:rsidRPr="009B4E16">
        <w:rPr>
          <w:rFonts w:ascii="Arial" w:hAnsi="Arial" w:cs="Arial"/>
          <w:sz w:val="24"/>
          <w:szCs w:val="24"/>
        </w:rPr>
        <w:t>The Governing Body may also decide to delegate, where it has power to do so, responsibility for specified matters to individual members or committees of the University College. Decisions taken under delegated powers should be reported to the next meeting of the Governing Body and recorded in the minutes thereof. The Governing Body should issue guidance covering those matters delegated to staff and those reserved for decision by the Governing Body. The latter are likely to include issues of corporate strategy, key strategic objectives and targets, major decisions involving the use of financial and other resources and personnel issues including key appointments and standards of conduct.</w:t>
      </w:r>
    </w:p>
    <w:p w14:paraId="1CB48DC2" w14:textId="77777777" w:rsidR="001B568E" w:rsidRPr="009B4E16" w:rsidRDefault="001B568E" w:rsidP="001B568E">
      <w:pPr>
        <w:autoSpaceDE w:val="0"/>
        <w:autoSpaceDN w:val="0"/>
        <w:adjustRightInd w:val="0"/>
        <w:spacing w:after="0" w:line="240" w:lineRule="auto"/>
        <w:rPr>
          <w:rFonts w:ascii="Arial" w:hAnsi="Arial" w:cs="Arial"/>
          <w:sz w:val="24"/>
          <w:szCs w:val="24"/>
        </w:rPr>
      </w:pPr>
    </w:p>
    <w:p w14:paraId="55AF191A" w14:textId="33292B77" w:rsidR="001B568E" w:rsidRPr="009B4E16" w:rsidRDefault="00A108FA"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562D16">
        <w:rPr>
          <w:rFonts w:ascii="Arial" w:hAnsi="Arial" w:cs="Arial"/>
          <w:b/>
          <w:bCs/>
          <w:sz w:val="24"/>
          <w:szCs w:val="24"/>
        </w:rPr>
        <w:t>8</w:t>
      </w:r>
      <w:r>
        <w:rPr>
          <w:rFonts w:ascii="Arial" w:hAnsi="Arial" w:cs="Arial"/>
          <w:b/>
          <w:bCs/>
          <w:sz w:val="24"/>
          <w:szCs w:val="24"/>
        </w:rPr>
        <w:t>.</w:t>
      </w:r>
      <w:r>
        <w:rPr>
          <w:rFonts w:ascii="Arial" w:hAnsi="Arial" w:cs="Arial"/>
          <w:b/>
          <w:bCs/>
          <w:sz w:val="24"/>
          <w:szCs w:val="24"/>
        </w:rPr>
        <w:tab/>
      </w:r>
      <w:r w:rsidR="001B568E" w:rsidRPr="009B4E16">
        <w:rPr>
          <w:rFonts w:ascii="Arial" w:hAnsi="Arial" w:cs="Arial"/>
          <w:b/>
          <w:bCs/>
          <w:sz w:val="24"/>
          <w:szCs w:val="24"/>
        </w:rPr>
        <w:t>Strategic Planning and Control</w:t>
      </w:r>
    </w:p>
    <w:p w14:paraId="3962DB2E" w14:textId="77777777" w:rsidR="00A108FA" w:rsidRDefault="00A108FA" w:rsidP="001B568E">
      <w:pPr>
        <w:autoSpaceDE w:val="0"/>
        <w:autoSpaceDN w:val="0"/>
        <w:adjustRightInd w:val="0"/>
        <w:spacing w:after="0" w:line="240" w:lineRule="auto"/>
        <w:rPr>
          <w:rFonts w:ascii="Arial" w:hAnsi="Arial" w:cs="Arial"/>
          <w:sz w:val="24"/>
          <w:szCs w:val="24"/>
        </w:rPr>
      </w:pPr>
    </w:p>
    <w:p w14:paraId="207F3A4C" w14:textId="4FBC12A1" w:rsidR="001B568E" w:rsidRPr="009B4E16" w:rsidRDefault="0042255C" w:rsidP="0042255C">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18.1</w:t>
      </w:r>
      <w:r>
        <w:rPr>
          <w:rFonts w:ascii="Arial" w:hAnsi="Arial" w:cs="Arial"/>
          <w:sz w:val="24"/>
          <w:szCs w:val="24"/>
        </w:rPr>
        <w:tab/>
      </w:r>
      <w:r w:rsidR="001B568E" w:rsidRPr="009B4E16">
        <w:rPr>
          <w:rFonts w:ascii="Arial" w:hAnsi="Arial" w:cs="Arial"/>
          <w:sz w:val="24"/>
          <w:szCs w:val="24"/>
        </w:rPr>
        <w:t>The Governing Body is responsible for overseeing the production of a corporate plan. Preparing the corporate plan provides an opportunity for the University College to determine its key strategic objectives and targets; and to agree with the Minister or officials on his or her behalf, the policy and resources framework within which the University College will discharge its duties.</w:t>
      </w:r>
    </w:p>
    <w:p w14:paraId="4BEC2D21" w14:textId="77777777" w:rsidR="00A108FA" w:rsidRDefault="00A108FA" w:rsidP="001B568E">
      <w:pPr>
        <w:autoSpaceDE w:val="0"/>
        <w:autoSpaceDN w:val="0"/>
        <w:adjustRightInd w:val="0"/>
        <w:spacing w:after="0" w:line="240" w:lineRule="auto"/>
        <w:rPr>
          <w:rFonts w:ascii="Arial" w:hAnsi="Arial" w:cs="Arial"/>
          <w:b/>
          <w:bCs/>
          <w:sz w:val="24"/>
          <w:szCs w:val="24"/>
        </w:rPr>
      </w:pPr>
    </w:p>
    <w:p w14:paraId="3E8C3BAE" w14:textId="4D75471A" w:rsidR="001B568E" w:rsidRPr="009B4E16" w:rsidRDefault="00A108FA"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sidR="00562D16">
        <w:rPr>
          <w:rFonts w:ascii="Arial" w:hAnsi="Arial" w:cs="Arial"/>
          <w:b/>
          <w:bCs/>
          <w:sz w:val="24"/>
          <w:szCs w:val="24"/>
        </w:rPr>
        <w:t>9</w:t>
      </w:r>
      <w:r>
        <w:rPr>
          <w:rFonts w:ascii="Arial" w:hAnsi="Arial" w:cs="Arial"/>
          <w:b/>
          <w:bCs/>
          <w:sz w:val="24"/>
          <w:szCs w:val="24"/>
        </w:rPr>
        <w:t>.</w:t>
      </w:r>
      <w:r>
        <w:rPr>
          <w:rFonts w:ascii="Arial" w:hAnsi="Arial" w:cs="Arial"/>
          <w:b/>
          <w:bCs/>
          <w:sz w:val="24"/>
          <w:szCs w:val="24"/>
        </w:rPr>
        <w:tab/>
      </w:r>
      <w:r w:rsidR="001B568E" w:rsidRPr="009B4E16">
        <w:rPr>
          <w:rFonts w:ascii="Arial" w:hAnsi="Arial" w:cs="Arial"/>
          <w:b/>
          <w:bCs/>
          <w:sz w:val="24"/>
          <w:szCs w:val="24"/>
        </w:rPr>
        <w:t>Openness and Transparency</w:t>
      </w:r>
    </w:p>
    <w:p w14:paraId="24DA633F" w14:textId="77777777" w:rsidR="00A108FA" w:rsidRDefault="00A108FA" w:rsidP="001B568E">
      <w:pPr>
        <w:autoSpaceDE w:val="0"/>
        <w:autoSpaceDN w:val="0"/>
        <w:adjustRightInd w:val="0"/>
        <w:spacing w:after="0" w:line="240" w:lineRule="auto"/>
        <w:rPr>
          <w:rFonts w:ascii="Arial" w:hAnsi="Arial" w:cs="Arial"/>
          <w:sz w:val="24"/>
          <w:szCs w:val="24"/>
        </w:rPr>
      </w:pPr>
    </w:p>
    <w:p w14:paraId="691E23FA" w14:textId="4E774D16" w:rsidR="001B568E" w:rsidRPr="009B4E16" w:rsidRDefault="0042255C" w:rsidP="0042255C">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19.1</w:t>
      </w:r>
      <w:r>
        <w:rPr>
          <w:rFonts w:ascii="Arial" w:hAnsi="Arial" w:cs="Arial"/>
          <w:sz w:val="24"/>
          <w:szCs w:val="24"/>
        </w:rPr>
        <w:tab/>
      </w:r>
      <w:r w:rsidR="001B568E" w:rsidRPr="009B4E16">
        <w:rPr>
          <w:rFonts w:ascii="Arial" w:hAnsi="Arial" w:cs="Arial"/>
          <w:sz w:val="24"/>
          <w:szCs w:val="24"/>
        </w:rPr>
        <w:t xml:space="preserve">Members of the Governing Body and University College management should conduct all their dealings with the public in an open and responsible way. They should take account of the Standard of Best Practice for Openness in Executive NDPBs and NHS bodies in the 'First Report of the Committee on Standards in Public Life' (Cm 2850-I). Wherever possible, the Governing Body </w:t>
      </w:r>
      <w:r w:rsidR="001B568E" w:rsidRPr="009B4E16">
        <w:rPr>
          <w:rFonts w:ascii="Arial" w:hAnsi="Arial" w:cs="Arial"/>
          <w:sz w:val="24"/>
          <w:szCs w:val="24"/>
        </w:rPr>
        <w:lastRenderedPageBreak/>
        <w:t>should provide for access to records of their decisions and should publicise the arrangements made.</w:t>
      </w:r>
    </w:p>
    <w:p w14:paraId="44572196" w14:textId="77777777" w:rsidR="00A108FA" w:rsidRDefault="00A108FA" w:rsidP="001B568E">
      <w:pPr>
        <w:autoSpaceDE w:val="0"/>
        <w:autoSpaceDN w:val="0"/>
        <w:adjustRightInd w:val="0"/>
        <w:spacing w:after="0" w:line="240" w:lineRule="auto"/>
        <w:rPr>
          <w:rFonts w:ascii="Arial" w:hAnsi="Arial" w:cs="Arial"/>
          <w:sz w:val="24"/>
          <w:szCs w:val="24"/>
        </w:rPr>
      </w:pPr>
    </w:p>
    <w:p w14:paraId="5DB04351" w14:textId="0F2B8FC5" w:rsidR="001B568E" w:rsidRPr="009B4E16" w:rsidRDefault="0042255C" w:rsidP="0042255C">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19.2</w:t>
      </w:r>
      <w:r>
        <w:rPr>
          <w:rFonts w:ascii="Arial" w:hAnsi="Arial" w:cs="Arial"/>
          <w:sz w:val="24"/>
          <w:szCs w:val="24"/>
        </w:rPr>
        <w:tab/>
      </w:r>
      <w:r w:rsidR="001B568E" w:rsidRPr="009B4E16">
        <w:rPr>
          <w:rFonts w:ascii="Arial" w:hAnsi="Arial" w:cs="Arial"/>
          <w:sz w:val="24"/>
          <w:szCs w:val="24"/>
        </w:rPr>
        <w:t xml:space="preserve">Members of the Governing Body are responsible for providing the NI Assembly (including </w:t>
      </w:r>
      <w:r w:rsidR="00BB6A2B">
        <w:rPr>
          <w:rFonts w:ascii="Arial" w:hAnsi="Arial" w:cs="Arial"/>
          <w:sz w:val="24"/>
          <w:szCs w:val="24"/>
        </w:rPr>
        <w:t>its</w:t>
      </w:r>
      <w:r w:rsidR="001B568E" w:rsidRPr="009B4E16">
        <w:rPr>
          <w:rFonts w:ascii="Arial" w:hAnsi="Arial" w:cs="Arial"/>
          <w:sz w:val="24"/>
          <w:szCs w:val="24"/>
        </w:rPr>
        <w:t xml:space="preserve"> Committees) and the public with as full information as may be reasonably requested concerning their policy decisions and actions. They should be able to demonstrate that they are using resources to good effect, with probity, and without grounds for criticism that public funds are being used for private, partisan or party political purposes. Members of the Governing Body and University College staff should conduct all their dealings with the public in an open and responsible way. Members should act consistently with the nature of the University College’s business and with the need for confidentiality on commercial, data protection or other grounds, subject to the right of the NI Assembly and/or Parliament including their Committees and the Comptroller and Auditor General to obtain information.</w:t>
      </w:r>
    </w:p>
    <w:p w14:paraId="4E1373BC" w14:textId="77777777" w:rsidR="00A108FA" w:rsidRDefault="00A108FA" w:rsidP="001B568E">
      <w:pPr>
        <w:autoSpaceDE w:val="0"/>
        <w:autoSpaceDN w:val="0"/>
        <w:adjustRightInd w:val="0"/>
        <w:spacing w:after="0" w:line="240" w:lineRule="auto"/>
        <w:rPr>
          <w:rFonts w:ascii="Arial" w:hAnsi="Arial" w:cs="Arial"/>
          <w:b/>
          <w:bCs/>
          <w:sz w:val="24"/>
          <w:szCs w:val="24"/>
        </w:rPr>
      </w:pPr>
    </w:p>
    <w:p w14:paraId="658CC3C2" w14:textId="77777777" w:rsidR="001B568E" w:rsidRPr="009B4E16" w:rsidRDefault="001B568E" w:rsidP="001B568E">
      <w:pPr>
        <w:autoSpaceDE w:val="0"/>
        <w:autoSpaceDN w:val="0"/>
        <w:adjustRightInd w:val="0"/>
        <w:spacing w:after="0" w:line="240" w:lineRule="auto"/>
        <w:rPr>
          <w:rFonts w:ascii="Arial" w:hAnsi="Arial" w:cs="Arial"/>
          <w:sz w:val="24"/>
          <w:szCs w:val="24"/>
        </w:rPr>
      </w:pPr>
    </w:p>
    <w:p w14:paraId="643EC6AF" w14:textId="4B17A372" w:rsidR="001B568E" w:rsidRPr="009B4E16" w:rsidRDefault="00A108FA"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20.</w:t>
      </w:r>
      <w:r>
        <w:rPr>
          <w:rFonts w:ascii="Arial" w:hAnsi="Arial" w:cs="Arial"/>
          <w:b/>
          <w:bCs/>
          <w:sz w:val="24"/>
          <w:szCs w:val="24"/>
        </w:rPr>
        <w:tab/>
      </w:r>
      <w:r w:rsidR="001B568E" w:rsidRPr="009B4E16">
        <w:rPr>
          <w:rFonts w:ascii="Arial" w:hAnsi="Arial" w:cs="Arial"/>
          <w:b/>
          <w:bCs/>
          <w:sz w:val="24"/>
          <w:szCs w:val="24"/>
        </w:rPr>
        <w:t xml:space="preserve">Annual Report and </w:t>
      </w:r>
      <w:r w:rsidR="005561AA">
        <w:rPr>
          <w:rFonts w:ascii="Arial" w:hAnsi="Arial" w:cs="Arial"/>
          <w:b/>
          <w:bCs/>
          <w:sz w:val="24"/>
          <w:szCs w:val="24"/>
        </w:rPr>
        <w:t>Financial Statements</w:t>
      </w:r>
    </w:p>
    <w:p w14:paraId="57592647" w14:textId="77777777" w:rsidR="00A108FA" w:rsidRDefault="00A108FA" w:rsidP="001B568E">
      <w:pPr>
        <w:autoSpaceDE w:val="0"/>
        <w:autoSpaceDN w:val="0"/>
        <w:adjustRightInd w:val="0"/>
        <w:spacing w:after="0" w:line="240" w:lineRule="auto"/>
        <w:rPr>
          <w:rFonts w:ascii="Arial" w:hAnsi="Arial" w:cs="Arial"/>
          <w:sz w:val="24"/>
          <w:szCs w:val="24"/>
        </w:rPr>
      </w:pPr>
    </w:p>
    <w:p w14:paraId="121E518E" w14:textId="2589F5D8" w:rsidR="001B568E" w:rsidRPr="009B4E16" w:rsidRDefault="0042255C" w:rsidP="0042255C">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20.1</w:t>
      </w:r>
      <w:r>
        <w:rPr>
          <w:rFonts w:ascii="Arial" w:hAnsi="Arial" w:cs="Arial"/>
          <w:sz w:val="24"/>
          <w:szCs w:val="24"/>
        </w:rPr>
        <w:tab/>
      </w:r>
      <w:r w:rsidR="001B568E" w:rsidRPr="009B4E16">
        <w:rPr>
          <w:rFonts w:ascii="Arial" w:hAnsi="Arial" w:cs="Arial"/>
          <w:sz w:val="24"/>
          <w:szCs w:val="24"/>
        </w:rPr>
        <w:t xml:space="preserve">As part of its responsibilities for the stewardship of public funds, the Governing Body should ensure that a full statement of the use of such resources is included in the </w:t>
      </w:r>
      <w:r w:rsidR="00DA4C05">
        <w:rPr>
          <w:rFonts w:ascii="Arial" w:hAnsi="Arial" w:cs="Arial"/>
          <w:sz w:val="24"/>
          <w:szCs w:val="24"/>
        </w:rPr>
        <w:t xml:space="preserve">University College’s </w:t>
      </w:r>
      <w:r w:rsidR="005561AA">
        <w:rPr>
          <w:rFonts w:ascii="Arial" w:hAnsi="Arial" w:cs="Arial"/>
          <w:sz w:val="24"/>
          <w:szCs w:val="24"/>
        </w:rPr>
        <w:t>A</w:t>
      </w:r>
      <w:r w:rsidR="001B568E" w:rsidRPr="009B4E16">
        <w:rPr>
          <w:rFonts w:ascii="Arial" w:hAnsi="Arial" w:cs="Arial"/>
          <w:sz w:val="24"/>
          <w:szCs w:val="24"/>
        </w:rPr>
        <w:t xml:space="preserve">nnual </w:t>
      </w:r>
      <w:r w:rsidR="005561AA">
        <w:rPr>
          <w:rFonts w:ascii="Arial" w:hAnsi="Arial" w:cs="Arial"/>
          <w:sz w:val="24"/>
          <w:szCs w:val="24"/>
        </w:rPr>
        <w:t>Report and Financial Statements</w:t>
      </w:r>
      <w:r w:rsidR="001B568E" w:rsidRPr="009B4E16">
        <w:rPr>
          <w:rFonts w:ascii="Arial" w:hAnsi="Arial" w:cs="Arial"/>
          <w:sz w:val="24"/>
          <w:szCs w:val="24"/>
        </w:rPr>
        <w:t>. These should be prepared in accordance with the Accounts Direction issued by D</w:t>
      </w:r>
      <w:r w:rsidR="008665A2">
        <w:rPr>
          <w:rFonts w:ascii="Arial" w:hAnsi="Arial" w:cs="Arial"/>
          <w:sz w:val="24"/>
          <w:szCs w:val="24"/>
        </w:rPr>
        <w:t>fE</w:t>
      </w:r>
      <w:r w:rsidR="001B568E" w:rsidRPr="009B4E16">
        <w:rPr>
          <w:rFonts w:ascii="Arial" w:hAnsi="Arial" w:cs="Arial"/>
          <w:sz w:val="24"/>
          <w:szCs w:val="24"/>
        </w:rPr>
        <w:t>,</w:t>
      </w:r>
      <w:r w:rsidR="00DA4C05">
        <w:rPr>
          <w:rFonts w:ascii="Arial" w:hAnsi="Arial" w:cs="Arial"/>
          <w:sz w:val="24"/>
          <w:szCs w:val="24"/>
        </w:rPr>
        <w:t xml:space="preserve"> </w:t>
      </w:r>
      <w:r w:rsidR="008125BF" w:rsidRPr="008125BF">
        <w:rPr>
          <w:rFonts w:ascii="Arial" w:hAnsi="Arial" w:cs="Arial"/>
          <w:color w:val="000000"/>
          <w:sz w:val="24"/>
          <w:szCs w:val="24"/>
          <w:shd w:val="clear" w:color="auto" w:fill="FFFFFF"/>
        </w:rPr>
        <w:t>the 2019 Statement of Recommended Practice: Accounting for Further and Higher Education,</w:t>
      </w:r>
      <w:r w:rsidR="008125BF">
        <w:rPr>
          <w:rFonts w:ascii="Arial" w:hAnsi="Arial" w:cs="Arial"/>
          <w:color w:val="000000"/>
          <w:sz w:val="24"/>
          <w:szCs w:val="24"/>
          <w:shd w:val="clear" w:color="auto" w:fill="FFFFFF"/>
        </w:rPr>
        <w:t xml:space="preserve"> </w:t>
      </w:r>
      <w:r w:rsidR="00DA4C05">
        <w:rPr>
          <w:rFonts w:ascii="Arial" w:hAnsi="Arial" w:cs="Arial"/>
          <w:sz w:val="24"/>
          <w:szCs w:val="24"/>
        </w:rPr>
        <w:t xml:space="preserve">Financial Reporting Standards (FRS102) </w:t>
      </w:r>
      <w:r w:rsidR="001B568E" w:rsidRPr="009B4E16">
        <w:rPr>
          <w:rFonts w:ascii="Arial" w:hAnsi="Arial" w:cs="Arial"/>
          <w:sz w:val="24"/>
          <w:szCs w:val="24"/>
        </w:rPr>
        <w:t xml:space="preserve">and </w:t>
      </w:r>
      <w:r w:rsidR="00DA4C05">
        <w:rPr>
          <w:rFonts w:ascii="Arial" w:hAnsi="Arial" w:cs="Arial"/>
          <w:sz w:val="24"/>
          <w:szCs w:val="24"/>
        </w:rPr>
        <w:t>the Financial Memorandum agreed between DfE and the University College</w:t>
      </w:r>
      <w:r w:rsidR="008125BF">
        <w:rPr>
          <w:rFonts w:ascii="Arial" w:hAnsi="Arial" w:cs="Arial"/>
          <w:sz w:val="24"/>
          <w:szCs w:val="24"/>
        </w:rPr>
        <w:t>.</w:t>
      </w:r>
    </w:p>
    <w:p w14:paraId="302B6D4F" w14:textId="77777777" w:rsidR="00A108FA" w:rsidRDefault="00A108FA" w:rsidP="001B568E">
      <w:pPr>
        <w:autoSpaceDE w:val="0"/>
        <w:autoSpaceDN w:val="0"/>
        <w:adjustRightInd w:val="0"/>
        <w:spacing w:after="0" w:line="240" w:lineRule="auto"/>
        <w:rPr>
          <w:rFonts w:ascii="Arial" w:hAnsi="Arial" w:cs="Arial"/>
          <w:sz w:val="24"/>
          <w:szCs w:val="24"/>
        </w:rPr>
      </w:pPr>
    </w:p>
    <w:p w14:paraId="0D0D366F" w14:textId="44893F3D" w:rsidR="001B568E" w:rsidRPr="009B4E16" w:rsidRDefault="0042255C" w:rsidP="0042255C">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20.2</w:t>
      </w:r>
      <w:r>
        <w:rPr>
          <w:rFonts w:ascii="Arial" w:hAnsi="Arial" w:cs="Arial"/>
          <w:sz w:val="24"/>
          <w:szCs w:val="24"/>
        </w:rPr>
        <w:tab/>
      </w:r>
      <w:r w:rsidR="001B568E" w:rsidRPr="009B4E16">
        <w:rPr>
          <w:rFonts w:ascii="Arial" w:hAnsi="Arial" w:cs="Arial"/>
          <w:sz w:val="24"/>
          <w:szCs w:val="24"/>
        </w:rPr>
        <w:t xml:space="preserve">The University College's </w:t>
      </w:r>
      <w:r w:rsidR="00DA4C05">
        <w:rPr>
          <w:rFonts w:ascii="Arial" w:hAnsi="Arial" w:cs="Arial"/>
          <w:sz w:val="24"/>
          <w:szCs w:val="24"/>
        </w:rPr>
        <w:t>A</w:t>
      </w:r>
      <w:r w:rsidR="001B568E" w:rsidRPr="009B4E16">
        <w:rPr>
          <w:rFonts w:ascii="Arial" w:hAnsi="Arial" w:cs="Arial"/>
          <w:sz w:val="24"/>
          <w:szCs w:val="24"/>
        </w:rPr>
        <w:t xml:space="preserve">nnual </w:t>
      </w:r>
      <w:r w:rsidR="00DA4C05">
        <w:rPr>
          <w:rFonts w:ascii="Arial" w:hAnsi="Arial" w:cs="Arial"/>
          <w:sz w:val="24"/>
          <w:szCs w:val="24"/>
        </w:rPr>
        <w:t>R</w:t>
      </w:r>
      <w:r w:rsidR="001B568E" w:rsidRPr="009B4E16">
        <w:rPr>
          <w:rFonts w:ascii="Arial" w:hAnsi="Arial" w:cs="Arial"/>
          <w:sz w:val="24"/>
          <w:szCs w:val="24"/>
        </w:rPr>
        <w:t xml:space="preserve">eport and </w:t>
      </w:r>
      <w:r w:rsidR="00DA4C05">
        <w:rPr>
          <w:rFonts w:ascii="Arial" w:hAnsi="Arial" w:cs="Arial"/>
          <w:sz w:val="24"/>
          <w:szCs w:val="24"/>
        </w:rPr>
        <w:t>Financial Statements</w:t>
      </w:r>
      <w:r w:rsidR="001B568E" w:rsidRPr="009B4E16">
        <w:rPr>
          <w:rFonts w:ascii="Arial" w:hAnsi="Arial" w:cs="Arial"/>
          <w:sz w:val="24"/>
          <w:szCs w:val="24"/>
        </w:rPr>
        <w:t xml:space="preserve"> should be well publicised including through the College’s website. The annual report should contain a summary of the annual accounts and details of how to obtain the full accounts. It should also state whether the report on the annual accounts is qualified and provide details if this is the case.</w:t>
      </w:r>
    </w:p>
    <w:p w14:paraId="7315C049" w14:textId="6DCA47C7" w:rsidR="00A108FA" w:rsidRDefault="00A108FA" w:rsidP="001B568E">
      <w:pPr>
        <w:autoSpaceDE w:val="0"/>
        <w:autoSpaceDN w:val="0"/>
        <w:adjustRightInd w:val="0"/>
        <w:spacing w:after="0" w:line="240" w:lineRule="auto"/>
        <w:rPr>
          <w:rFonts w:ascii="Arial" w:hAnsi="Arial" w:cs="Arial"/>
          <w:sz w:val="24"/>
          <w:szCs w:val="24"/>
        </w:rPr>
      </w:pPr>
    </w:p>
    <w:p w14:paraId="6CCD5744" w14:textId="77777777" w:rsidR="001B568E" w:rsidRPr="009B4E16" w:rsidRDefault="00C020BE"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21.</w:t>
      </w:r>
      <w:r>
        <w:rPr>
          <w:rFonts w:ascii="Arial" w:hAnsi="Arial" w:cs="Arial"/>
          <w:b/>
          <w:bCs/>
          <w:sz w:val="24"/>
          <w:szCs w:val="24"/>
        </w:rPr>
        <w:tab/>
      </w:r>
      <w:r w:rsidR="001B568E" w:rsidRPr="009B4E16">
        <w:rPr>
          <w:rFonts w:ascii="Arial" w:hAnsi="Arial" w:cs="Arial"/>
          <w:b/>
          <w:bCs/>
          <w:sz w:val="24"/>
          <w:szCs w:val="24"/>
        </w:rPr>
        <w:t>The Role of the Accounting Officer</w:t>
      </w:r>
    </w:p>
    <w:p w14:paraId="1C99BC9F" w14:textId="77777777" w:rsidR="00C020BE" w:rsidRDefault="00C020BE" w:rsidP="001B568E">
      <w:pPr>
        <w:autoSpaceDE w:val="0"/>
        <w:autoSpaceDN w:val="0"/>
        <w:adjustRightInd w:val="0"/>
        <w:spacing w:after="0" w:line="240" w:lineRule="auto"/>
        <w:rPr>
          <w:rFonts w:ascii="Arial" w:hAnsi="Arial" w:cs="Arial"/>
          <w:sz w:val="24"/>
          <w:szCs w:val="24"/>
        </w:rPr>
      </w:pPr>
    </w:p>
    <w:p w14:paraId="50E5EF69" w14:textId="45E62937" w:rsidR="001B568E" w:rsidRPr="009B4E16" w:rsidRDefault="0000602B" w:rsidP="0000602B">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21.1</w:t>
      </w:r>
      <w:r>
        <w:rPr>
          <w:rFonts w:ascii="Arial" w:hAnsi="Arial" w:cs="Arial"/>
          <w:sz w:val="24"/>
          <w:szCs w:val="24"/>
        </w:rPr>
        <w:tab/>
      </w:r>
      <w:r w:rsidR="001B568E" w:rsidRPr="009B4E16">
        <w:rPr>
          <w:rFonts w:ascii="Arial" w:hAnsi="Arial" w:cs="Arial"/>
          <w:sz w:val="24"/>
          <w:szCs w:val="24"/>
        </w:rPr>
        <w:t xml:space="preserve">The Principal has responsibility, under the Governing Body, for the overall organisation, management, and staffing of the University College and for its procedures in financial and other matters, including conduct and discipline. This involves promoting, by leadership and example, the values embodied in the Nolan Committee's </w:t>
      </w:r>
      <w:r w:rsidR="0058278B">
        <w:rPr>
          <w:rFonts w:ascii="Arial" w:hAnsi="Arial" w:cs="Arial"/>
          <w:sz w:val="24"/>
          <w:szCs w:val="24"/>
        </w:rPr>
        <w:t>S</w:t>
      </w:r>
      <w:r w:rsidR="001B568E" w:rsidRPr="009B4E16">
        <w:rPr>
          <w:rFonts w:ascii="Arial" w:hAnsi="Arial" w:cs="Arial"/>
          <w:sz w:val="24"/>
          <w:szCs w:val="24"/>
        </w:rPr>
        <w:t xml:space="preserve">even </w:t>
      </w:r>
      <w:r w:rsidR="0058278B">
        <w:rPr>
          <w:rFonts w:ascii="Arial" w:hAnsi="Arial" w:cs="Arial"/>
          <w:sz w:val="24"/>
          <w:szCs w:val="24"/>
        </w:rPr>
        <w:t>P</w:t>
      </w:r>
      <w:r w:rsidR="001B568E" w:rsidRPr="009B4E16">
        <w:rPr>
          <w:rFonts w:ascii="Arial" w:hAnsi="Arial" w:cs="Arial"/>
          <w:sz w:val="24"/>
          <w:szCs w:val="24"/>
        </w:rPr>
        <w:t xml:space="preserve">rinciples of </w:t>
      </w:r>
      <w:r w:rsidR="0058278B">
        <w:rPr>
          <w:rFonts w:ascii="Arial" w:hAnsi="Arial" w:cs="Arial"/>
          <w:sz w:val="24"/>
          <w:szCs w:val="24"/>
        </w:rPr>
        <w:t>P</w:t>
      </w:r>
      <w:r w:rsidR="001B568E" w:rsidRPr="009B4E16">
        <w:rPr>
          <w:rFonts w:ascii="Arial" w:hAnsi="Arial" w:cs="Arial"/>
          <w:sz w:val="24"/>
          <w:szCs w:val="24"/>
        </w:rPr>
        <w:t xml:space="preserve">ublic </w:t>
      </w:r>
      <w:r w:rsidR="0058278B">
        <w:rPr>
          <w:rFonts w:ascii="Arial" w:hAnsi="Arial" w:cs="Arial"/>
          <w:sz w:val="24"/>
          <w:szCs w:val="24"/>
        </w:rPr>
        <w:t>L</w:t>
      </w:r>
      <w:r w:rsidR="001B568E" w:rsidRPr="009B4E16">
        <w:rPr>
          <w:rFonts w:ascii="Arial" w:hAnsi="Arial" w:cs="Arial"/>
          <w:sz w:val="24"/>
          <w:szCs w:val="24"/>
        </w:rPr>
        <w:t>ife. Members of the Governing Body should support the Principal in undertaking this responsibility.</w:t>
      </w:r>
    </w:p>
    <w:p w14:paraId="201E6C35" w14:textId="77777777" w:rsidR="00C020BE" w:rsidRDefault="00C020BE" w:rsidP="001B568E">
      <w:pPr>
        <w:autoSpaceDE w:val="0"/>
        <w:autoSpaceDN w:val="0"/>
        <w:adjustRightInd w:val="0"/>
        <w:spacing w:after="0" w:line="240" w:lineRule="auto"/>
        <w:rPr>
          <w:rFonts w:ascii="Arial" w:hAnsi="Arial" w:cs="Arial"/>
          <w:sz w:val="24"/>
          <w:szCs w:val="24"/>
        </w:rPr>
      </w:pPr>
    </w:p>
    <w:p w14:paraId="4A29F7A8" w14:textId="6692696D" w:rsidR="001B568E" w:rsidRPr="009B4E16" w:rsidRDefault="0000602B" w:rsidP="0000602B">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21.2</w:t>
      </w:r>
      <w:r>
        <w:rPr>
          <w:rFonts w:ascii="Arial" w:hAnsi="Arial" w:cs="Arial"/>
          <w:sz w:val="24"/>
          <w:szCs w:val="24"/>
        </w:rPr>
        <w:tab/>
      </w:r>
      <w:r w:rsidR="001B568E" w:rsidRPr="009B4E16">
        <w:rPr>
          <w:rFonts w:ascii="Arial" w:hAnsi="Arial" w:cs="Arial"/>
          <w:sz w:val="24"/>
          <w:szCs w:val="24"/>
        </w:rPr>
        <w:t>The Principal is the University College's designated Accounting Officer. He/she is responsible to the NI Assembly, Parliament and the Accounting Officer of the D</w:t>
      </w:r>
      <w:r w:rsidR="0058278B">
        <w:rPr>
          <w:rFonts w:ascii="Arial" w:hAnsi="Arial" w:cs="Arial"/>
          <w:sz w:val="24"/>
          <w:szCs w:val="24"/>
        </w:rPr>
        <w:t>fE</w:t>
      </w:r>
      <w:r w:rsidR="001B568E" w:rsidRPr="009B4E16">
        <w:rPr>
          <w:rFonts w:ascii="Arial" w:hAnsi="Arial" w:cs="Arial"/>
          <w:sz w:val="24"/>
          <w:szCs w:val="24"/>
        </w:rPr>
        <w:t xml:space="preserve"> for the resources under his/her control. He/she has personal responsibility for the propriety and regularity of the public finances for which the University College is answerable; for keeping proper accounts; for prudent and economical administration; for avoid</w:t>
      </w:r>
      <w:r w:rsidR="0058278B">
        <w:rPr>
          <w:rFonts w:ascii="Arial" w:hAnsi="Arial" w:cs="Arial"/>
          <w:sz w:val="24"/>
          <w:szCs w:val="24"/>
        </w:rPr>
        <w:t>ance</w:t>
      </w:r>
      <w:r w:rsidR="001B568E" w:rsidRPr="009B4E16">
        <w:rPr>
          <w:rFonts w:ascii="Arial" w:hAnsi="Arial" w:cs="Arial"/>
          <w:sz w:val="24"/>
          <w:szCs w:val="24"/>
        </w:rPr>
        <w:t xml:space="preserve"> of waste and extravagance; and for the </w:t>
      </w:r>
      <w:r w:rsidR="0058278B">
        <w:rPr>
          <w:rFonts w:ascii="Arial" w:hAnsi="Arial" w:cs="Arial"/>
          <w:sz w:val="24"/>
          <w:szCs w:val="24"/>
        </w:rPr>
        <w:t xml:space="preserve">effective and </w:t>
      </w:r>
      <w:r w:rsidR="001B568E" w:rsidRPr="009B4E16">
        <w:rPr>
          <w:rFonts w:ascii="Arial" w:hAnsi="Arial" w:cs="Arial"/>
          <w:sz w:val="24"/>
          <w:szCs w:val="24"/>
        </w:rPr>
        <w:t xml:space="preserve">efficient use of all the resources in the University </w:t>
      </w:r>
      <w:r w:rsidR="001B568E" w:rsidRPr="009B4E16">
        <w:rPr>
          <w:rFonts w:ascii="Arial" w:hAnsi="Arial" w:cs="Arial"/>
          <w:sz w:val="24"/>
          <w:szCs w:val="24"/>
        </w:rPr>
        <w:lastRenderedPageBreak/>
        <w:t>College's charge. The Accounting Officer has a responsibility to see that appropriate advice is tendered to the Governing Body on all these matters.</w:t>
      </w:r>
    </w:p>
    <w:p w14:paraId="470ED008" w14:textId="77777777" w:rsidR="00C020BE" w:rsidRDefault="00C020BE" w:rsidP="001B568E">
      <w:pPr>
        <w:autoSpaceDE w:val="0"/>
        <w:autoSpaceDN w:val="0"/>
        <w:adjustRightInd w:val="0"/>
        <w:spacing w:after="0" w:line="240" w:lineRule="auto"/>
        <w:rPr>
          <w:rFonts w:ascii="Arial" w:hAnsi="Arial" w:cs="Arial"/>
          <w:sz w:val="24"/>
          <w:szCs w:val="24"/>
        </w:rPr>
      </w:pPr>
    </w:p>
    <w:p w14:paraId="1E4FA13E" w14:textId="2E6C485E" w:rsidR="001B568E" w:rsidRPr="009B4E16" w:rsidRDefault="0000602B" w:rsidP="0000602B">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21.3</w:t>
      </w:r>
      <w:r>
        <w:rPr>
          <w:rFonts w:ascii="Arial" w:hAnsi="Arial" w:cs="Arial"/>
          <w:sz w:val="24"/>
          <w:szCs w:val="24"/>
        </w:rPr>
        <w:tab/>
      </w:r>
      <w:r w:rsidR="001B568E" w:rsidRPr="009B4E16">
        <w:rPr>
          <w:rFonts w:ascii="Arial" w:hAnsi="Arial" w:cs="Arial"/>
          <w:sz w:val="24"/>
          <w:szCs w:val="24"/>
        </w:rPr>
        <w:t>More detailed guidance on the role of an Accounting Officer is set out in the NDPB Accounting Officer Memorandum issued by DFP</w:t>
      </w:r>
      <w:r w:rsidR="00185B71">
        <w:rPr>
          <w:rFonts w:ascii="Arial" w:hAnsi="Arial" w:cs="Arial"/>
          <w:sz w:val="24"/>
          <w:szCs w:val="24"/>
        </w:rPr>
        <w:t xml:space="preserve"> (now the Department of Finance)</w:t>
      </w:r>
      <w:r w:rsidR="001B568E" w:rsidRPr="009B4E16">
        <w:rPr>
          <w:rFonts w:ascii="Arial" w:hAnsi="Arial" w:cs="Arial"/>
          <w:sz w:val="24"/>
          <w:szCs w:val="24"/>
        </w:rPr>
        <w:t xml:space="preserve">, which covers appearances before the Public Accounts Committee of the NI Assembly and of the House of Commons. A Public Accounts Committee may invite a </w:t>
      </w:r>
      <w:r w:rsidR="0058278B">
        <w:rPr>
          <w:rFonts w:ascii="Arial" w:hAnsi="Arial" w:cs="Arial"/>
          <w:sz w:val="24"/>
          <w:szCs w:val="24"/>
        </w:rPr>
        <w:t>m</w:t>
      </w:r>
      <w:r w:rsidR="001B568E" w:rsidRPr="009B4E16">
        <w:rPr>
          <w:rFonts w:ascii="Arial" w:hAnsi="Arial" w:cs="Arial"/>
          <w:sz w:val="24"/>
          <w:szCs w:val="24"/>
        </w:rPr>
        <w:t>ember to give evidence to the Committee. All Governing Body members should ensure that they have a copy of this document. The Treasury's handbook 'Regularity and Propriety', describes what these concepts mean in a financial context. Although the handbook is intended primarily for Accounting Officers, Governing Body members should also familiarise themselves with it.</w:t>
      </w:r>
    </w:p>
    <w:p w14:paraId="6FE9954C" w14:textId="77777777" w:rsidR="001B568E" w:rsidRPr="009B4E16" w:rsidRDefault="001B568E" w:rsidP="001B568E">
      <w:pPr>
        <w:autoSpaceDE w:val="0"/>
        <w:autoSpaceDN w:val="0"/>
        <w:adjustRightInd w:val="0"/>
        <w:spacing w:after="0" w:line="240" w:lineRule="auto"/>
        <w:rPr>
          <w:rFonts w:ascii="Arial" w:hAnsi="Arial" w:cs="Arial"/>
          <w:sz w:val="24"/>
          <w:szCs w:val="24"/>
        </w:rPr>
      </w:pPr>
    </w:p>
    <w:p w14:paraId="6F117347" w14:textId="77777777" w:rsidR="001B568E" w:rsidRPr="009B4E16" w:rsidRDefault="00C020BE"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22.</w:t>
      </w:r>
      <w:r>
        <w:rPr>
          <w:rFonts w:ascii="Arial" w:hAnsi="Arial" w:cs="Arial"/>
          <w:b/>
          <w:bCs/>
          <w:sz w:val="24"/>
          <w:szCs w:val="24"/>
        </w:rPr>
        <w:tab/>
      </w:r>
      <w:r w:rsidR="001B568E" w:rsidRPr="009B4E16">
        <w:rPr>
          <w:rFonts w:ascii="Arial" w:hAnsi="Arial" w:cs="Arial"/>
          <w:b/>
          <w:bCs/>
          <w:sz w:val="24"/>
          <w:szCs w:val="24"/>
        </w:rPr>
        <w:t>A</w:t>
      </w:r>
      <w:r>
        <w:rPr>
          <w:rFonts w:ascii="Arial" w:hAnsi="Arial" w:cs="Arial"/>
          <w:b/>
          <w:bCs/>
          <w:sz w:val="24"/>
          <w:szCs w:val="24"/>
        </w:rPr>
        <w:t>ttendance at the Audit and Risk Assurance Committee</w:t>
      </w:r>
    </w:p>
    <w:p w14:paraId="0B804F93" w14:textId="77777777" w:rsidR="00C020BE" w:rsidRDefault="00C020BE" w:rsidP="001B568E">
      <w:pPr>
        <w:autoSpaceDE w:val="0"/>
        <w:autoSpaceDN w:val="0"/>
        <w:adjustRightInd w:val="0"/>
        <w:spacing w:after="0" w:line="240" w:lineRule="auto"/>
        <w:rPr>
          <w:rFonts w:ascii="Arial" w:hAnsi="Arial" w:cs="Arial"/>
          <w:sz w:val="24"/>
          <w:szCs w:val="24"/>
        </w:rPr>
      </w:pPr>
    </w:p>
    <w:p w14:paraId="547979B7" w14:textId="1ECE8EAD" w:rsidR="001B568E" w:rsidRPr="009B4E16" w:rsidRDefault="0000602B" w:rsidP="0000602B">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22.1</w:t>
      </w:r>
      <w:r>
        <w:rPr>
          <w:rFonts w:ascii="Arial" w:hAnsi="Arial" w:cs="Arial"/>
          <w:sz w:val="24"/>
          <w:szCs w:val="24"/>
        </w:rPr>
        <w:tab/>
      </w:r>
      <w:r w:rsidR="001B568E" w:rsidRPr="009B4E16">
        <w:rPr>
          <w:rFonts w:ascii="Arial" w:hAnsi="Arial" w:cs="Arial"/>
          <w:sz w:val="24"/>
          <w:szCs w:val="24"/>
        </w:rPr>
        <w:t xml:space="preserve">The </w:t>
      </w:r>
      <w:r w:rsidR="009C6B75">
        <w:rPr>
          <w:rFonts w:ascii="Arial" w:hAnsi="Arial" w:cs="Arial"/>
          <w:sz w:val="24"/>
          <w:szCs w:val="24"/>
        </w:rPr>
        <w:t>T</w:t>
      </w:r>
      <w:r w:rsidR="001B568E" w:rsidRPr="009B4E16">
        <w:rPr>
          <w:rFonts w:ascii="Arial" w:hAnsi="Arial" w:cs="Arial"/>
          <w:sz w:val="24"/>
          <w:szCs w:val="24"/>
        </w:rPr>
        <w:t xml:space="preserve">erms of </w:t>
      </w:r>
      <w:r w:rsidR="009C6B75">
        <w:rPr>
          <w:rFonts w:ascii="Arial" w:hAnsi="Arial" w:cs="Arial"/>
          <w:sz w:val="24"/>
          <w:szCs w:val="24"/>
        </w:rPr>
        <w:t>R</w:t>
      </w:r>
      <w:r w:rsidR="001B568E" w:rsidRPr="009B4E16">
        <w:rPr>
          <w:rFonts w:ascii="Arial" w:hAnsi="Arial" w:cs="Arial"/>
          <w:sz w:val="24"/>
          <w:szCs w:val="24"/>
        </w:rPr>
        <w:t xml:space="preserve">eference and current membership of the University College's Audit </w:t>
      </w:r>
      <w:r w:rsidR="00741BE4">
        <w:rPr>
          <w:rFonts w:ascii="Arial" w:hAnsi="Arial" w:cs="Arial"/>
          <w:sz w:val="24"/>
          <w:szCs w:val="24"/>
        </w:rPr>
        <w:t xml:space="preserve">and Risk Assurance </w:t>
      </w:r>
      <w:r w:rsidR="001B568E" w:rsidRPr="009B4E16">
        <w:rPr>
          <w:rFonts w:ascii="Arial" w:hAnsi="Arial" w:cs="Arial"/>
          <w:sz w:val="24"/>
          <w:szCs w:val="24"/>
        </w:rPr>
        <w:t xml:space="preserve">Committee are </w:t>
      </w:r>
      <w:r w:rsidR="00741BE4">
        <w:rPr>
          <w:rFonts w:ascii="Arial" w:hAnsi="Arial" w:cs="Arial"/>
          <w:sz w:val="24"/>
          <w:szCs w:val="24"/>
        </w:rPr>
        <w:t>set out in the Governing Body’s Operating Framework.</w:t>
      </w:r>
      <w:r w:rsidR="001B568E" w:rsidRPr="009B4E16">
        <w:rPr>
          <w:rFonts w:ascii="Arial" w:hAnsi="Arial" w:cs="Arial"/>
          <w:sz w:val="24"/>
          <w:szCs w:val="24"/>
        </w:rPr>
        <w:t xml:space="preserve"> As the responsibilities of the Audit </w:t>
      </w:r>
      <w:r w:rsidR="00741BE4">
        <w:rPr>
          <w:rFonts w:ascii="Arial" w:hAnsi="Arial" w:cs="Arial"/>
          <w:sz w:val="24"/>
          <w:szCs w:val="24"/>
        </w:rPr>
        <w:t xml:space="preserve">and Risk Assurance </w:t>
      </w:r>
      <w:r w:rsidR="001B568E" w:rsidRPr="009B4E16">
        <w:rPr>
          <w:rFonts w:ascii="Arial" w:hAnsi="Arial" w:cs="Arial"/>
          <w:sz w:val="24"/>
          <w:szCs w:val="24"/>
        </w:rPr>
        <w:t xml:space="preserve">Committee will overlap with those of the Accounting Officer, he or she should attend all meetings of the Audit </w:t>
      </w:r>
      <w:r w:rsidR="00741BE4">
        <w:rPr>
          <w:rFonts w:ascii="Arial" w:hAnsi="Arial" w:cs="Arial"/>
          <w:sz w:val="24"/>
          <w:szCs w:val="24"/>
        </w:rPr>
        <w:t xml:space="preserve">and Risk Assurance </w:t>
      </w:r>
      <w:r w:rsidR="001B568E" w:rsidRPr="009B4E16">
        <w:rPr>
          <w:rFonts w:ascii="Arial" w:hAnsi="Arial" w:cs="Arial"/>
          <w:sz w:val="24"/>
          <w:szCs w:val="24"/>
        </w:rPr>
        <w:t>Committee.</w:t>
      </w:r>
    </w:p>
    <w:p w14:paraId="533F4DFA" w14:textId="77777777" w:rsidR="00741BE4" w:rsidRDefault="00741BE4" w:rsidP="001B568E">
      <w:pPr>
        <w:autoSpaceDE w:val="0"/>
        <w:autoSpaceDN w:val="0"/>
        <w:adjustRightInd w:val="0"/>
        <w:spacing w:after="0" w:line="240" w:lineRule="auto"/>
        <w:rPr>
          <w:rFonts w:ascii="Arial" w:hAnsi="Arial" w:cs="Arial"/>
          <w:b/>
          <w:bCs/>
          <w:sz w:val="24"/>
          <w:szCs w:val="24"/>
        </w:rPr>
      </w:pPr>
    </w:p>
    <w:p w14:paraId="3E9F4A42" w14:textId="77777777" w:rsidR="001B568E" w:rsidRPr="009B4E16" w:rsidRDefault="00741BE4" w:rsidP="001B568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23.</w:t>
      </w:r>
      <w:r>
        <w:rPr>
          <w:rFonts w:ascii="Arial" w:hAnsi="Arial" w:cs="Arial"/>
          <w:b/>
          <w:bCs/>
          <w:sz w:val="24"/>
          <w:szCs w:val="24"/>
        </w:rPr>
        <w:tab/>
      </w:r>
      <w:r w:rsidR="001B568E" w:rsidRPr="009B4E16">
        <w:rPr>
          <w:rFonts w:ascii="Arial" w:hAnsi="Arial" w:cs="Arial"/>
          <w:b/>
          <w:bCs/>
          <w:sz w:val="24"/>
          <w:szCs w:val="24"/>
        </w:rPr>
        <w:t>The University College as Employer</w:t>
      </w:r>
    </w:p>
    <w:p w14:paraId="7FF0A907" w14:textId="77777777" w:rsidR="00741BE4" w:rsidRDefault="00741BE4" w:rsidP="001B568E">
      <w:pPr>
        <w:autoSpaceDE w:val="0"/>
        <w:autoSpaceDN w:val="0"/>
        <w:adjustRightInd w:val="0"/>
        <w:spacing w:after="0" w:line="240" w:lineRule="auto"/>
        <w:rPr>
          <w:rFonts w:ascii="Arial" w:hAnsi="Arial" w:cs="Arial"/>
          <w:sz w:val="24"/>
          <w:szCs w:val="24"/>
        </w:rPr>
      </w:pPr>
    </w:p>
    <w:p w14:paraId="4E9176B1" w14:textId="67172D2C" w:rsidR="001B568E" w:rsidRPr="009B4E16" w:rsidRDefault="0000602B" w:rsidP="001B568E">
      <w:pPr>
        <w:autoSpaceDE w:val="0"/>
        <w:autoSpaceDN w:val="0"/>
        <w:adjustRightInd w:val="0"/>
        <w:spacing w:after="0" w:line="240" w:lineRule="auto"/>
        <w:rPr>
          <w:rFonts w:ascii="Arial" w:hAnsi="Arial" w:cs="Arial"/>
          <w:sz w:val="24"/>
          <w:szCs w:val="24"/>
        </w:rPr>
      </w:pPr>
      <w:r>
        <w:rPr>
          <w:rFonts w:ascii="Arial" w:hAnsi="Arial" w:cs="Arial"/>
          <w:sz w:val="24"/>
          <w:szCs w:val="24"/>
        </w:rPr>
        <w:t>23.1</w:t>
      </w:r>
      <w:r>
        <w:rPr>
          <w:rFonts w:ascii="Arial" w:hAnsi="Arial" w:cs="Arial"/>
          <w:sz w:val="24"/>
          <w:szCs w:val="24"/>
        </w:rPr>
        <w:tab/>
      </w:r>
      <w:r w:rsidR="001B568E" w:rsidRPr="009B4E16">
        <w:rPr>
          <w:rFonts w:ascii="Arial" w:hAnsi="Arial" w:cs="Arial"/>
          <w:sz w:val="24"/>
          <w:szCs w:val="24"/>
        </w:rPr>
        <w:t>The Governing Body should ensure that:</w:t>
      </w:r>
    </w:p>
    <w:p w14:paraId="3D833599" w14:textId="77777777" w:rsidR="00741BE4" w:rsidRDefault="00741BE4" w:rsidP="001B568E">
      <w:pPr>
        <w:autoSpaceDE w:val="0"/>
        <w:autoSpaceDN w:val="0"/>
        <w:adjustRightInd w:val="0"/>
        <w:spacing w:after="0" w:line="240" w:lineRule="auto"/>
        <w:rPr>
          <w:rFonts w:ascii="Arial" w:hAnsi="Arial" w:cs="Arial"/>
          <w:sz w:val="24"/>
          <w:szCs w:val="24"/>
        </w:rPr>
      </w:pPr>
    </w:p>
    <w:p w14:paraId="6DAC0B7E" w14:textId="76A53877" w:rsidR="001B568E" w:rsidRPr="009B4E16" w:rsidRDefault="001B568E" w:rsidP="0000602B">
      <w:pPr>
        <w:autoSpaceDE w:val="0"/>
        <w:autoSpaceDN w:val="0"/>
        <w:adjustRightInd w:val="0"/>
        <w:spacing w:after="0" w:line="240" w:lineRule="auto"/>
        <w:ind w:left="1170" w:hanging="450"/>
        <w:rPr>
          <w:rFonts w:ascii="Arial" w:hAnsi="Arial" w:cs="Arial"/>
          <w:sz w:val="24"/>
          <w:szCs w:val="24"/>
        </w:rPr>
      </w:pPr>
      <w:r w:rsidRPr="009B4E16">
        <w:rPr>
          <w:rFonts w:ascii="Arial" w:hAnsi="Arial" w:cs="Arial"/>
          <w:sz w:val="24"/>
          <w:szCs w:val="24"/>
        </w:rPr>
        <w:t xml:space="preserve">a. </w:t>
      </w:r>
      <w:r w:rsidR="00741BE4">
        <w:rPr>
          <w:rFonts w:ascii="Arial" w:hAnsi="Arial" w:cs="Arial"/>
          <w:sz w:val="24"/>
          <w:szCs w:val="24"/>
        </w:rPr>
        <w:tab/>
      </w:r>
      <w:r w:rsidR="0000602B">
        <w:rPr>
          <w:rFonts w:ascii="Arial" w:hAnsi="Arial" w:cs="Arial"/>
          <w:sz w:val="24"/>
          <w:szCs w:val="24"/>
        </w:rPr>
        <w:t>t</w:t>
      </w:r>
      <w:r w:rsidRPr="009B4E16">
        <w:rPr>
          <w:rFonts w:ascii="Arial" w:hAnsi="Arial" w:cs="Arial"/>
          <w:sz w:val="24"/>
          <w:szCs w:val="24"/>
        </w:rPr>
        <w:t>he University College complies with all relevant employment legislation, and that it employs suitably qualified staff who will discharge their responsibilities in accordance with the high standards expected of staff employed by public bodies. All staff should be familiar with the University College's main aims and objectives.</w:t>
      </w:r>
    </w:p>
    <w:p w14:paraId="7C41C39A" w14:textId="77777777" w:rsidR="00741BE4" w:rsidRDefault="00741BE4" w:rsidP="001B568E">
      <w:pPr>
        <w:autoSpaceDE w:val="0"/>
        <w:autoSpaceDN w:val="0"/>
        <w:adjustRightInd w:val="0"/>
        <w:spacing w:after="0" w:line="240" w:lineRule="auto"/>
        <w:rPr>
          <w:rFonts w:ascii="Arial" w:hAnsi="Arial" w:cs="Arial"/>
          <w:sz w:val="24"/>
          <w:szCs w:val="24"/>
        </w:rPr>
      </w:pPr>
    </w:p>
    <w:p w14:paraId="01F9DB44" w14:textId="3B7436CD" w:rsidR="001B568E" w:rsidRPr="009B4E16" w:rsidRDefault="001B568E" w:rsidP="0000602B">
      <w:pPr>
        <w:autoSpaceDE w:val="0"/>
        <w:autoSpaceDN w:val="0"/>
        <w:adjustRightInd w:val="0"/>
        <w:spacing w:after="0" w:line="240" w:lineRule="auto"/>
        <w:ind w:left="1170" w:hanging="450"/>
        <w:rPr>
          <w:rFonts w:ascii="Arial" w:hAnsi="Arial" w:cs="Arial"/>
          <w:sz w:val="24"/>
          <w:szCs w:val="24"/>
        </w:rPr>
      </w:pPr>
      <w:r w:rsidRPr="009B4E16">
        <w:rPr>
          <w:rFonts w:ascii="Arial" w:hAnsi="Arial" w:cs="Arial"/>
          <w:sz w:val="24"/>
          <w:szCs w:val="24"/>
        </w:rPr>
        <w:t xml:space="preserve">b. </w:t>
      </w:r>
      <w:r w:rsidR="00741BE4">
        <w:rPr>
          <w:rFonts w:ascii="Arial" w:hAnsi="Arial" w:cs="Arial"/>
          <w:sz w:val="24"/>
          <w:szCs w:val="24"/>
        </w:rPr>
        <w:tab/>
      </w:r>
      <w:r w:rsidR="0000602B">
        <w:rPr>
          <w:rFonts w:ascii="Arial" w:hAnsi="Arial" w:cs="Arial"/>
          <w:sz w:val="24"/>
          <w:szCs w:val="24"/>
        </w:rPr>
        <w:t>t</w:t>
      </w:r>
      <w:r w:rsidRPr="009B4E16">
        <w:rPr>
          <w:rFonts w:ascii="Arial" w:hAnsi="Arial" w:cs="Arial"/>
          <w:sz w:val="24"/>
          <w:szCs w:val="24"/>
        </w:rPr>
        <w:t xml:space="preserve">he University College adopts management practices which use resources in the most </w:t>
      </w:r>
      <w:r w:rsidR="00C70EBC">
        <w:rPr>
          <w:rFonts w:ascii="Arial" w:hAnsi="Arial" w:cs="Arial"/>
          <w:sz w:val="24"/>
          <w:szCs w:val="24"/>
        </w:rPr>
        <w:t xml:space="preserve">effective, </w:t>
      </w:r>
      <w:r w:rsidRPr="009B4E16">
        <w:rPr>
          <w:rFonts w:ascii="Arial" w:hAnsi="Arial" w:cs="Arial"/>
          <w:sz w:val="24"/>
          <w:szCs w:val="24"/>
        </w:rPr>
        <w:t>efficient and economical manner.</w:t>
      </w:r>
    </w:p>
    <w:p w14:paraId="61B545D1" w14:textId="77777777" w:rsidR="003461D8" w:rsidRDefault="003461D8" w:rsidP="003461D8">
      <w:pPr>
        <w:autoSpaceDE w:val="0"/>
        <w:autoSpaceDN w:val="0"/>
        <w:adjustRightInd w:val="0"/>
        <w:spacing w:after="0" w:line="240" w:lineRule="auto"/>
        <w:ind w:left="720" w:hanging="720"/>
        <w:rPr>
          <w:rFonts w:ascii="Arial" w:hAnsi="Arial" w:cs="Arial"/>
          <w:sz w:val="24"/>
          <w:szCs w:val="24"/>
        </w:rPr>
      </w:pPr>
    </w:p>
    <w:p w14:paraId="695D7DF7" w14:textId="74671CD4" w:rsidR="001B568E" w:rsidRPr="009B4E16" w:rsidRDefault="001B568E" w:rsidP="0000602B">
      <w:pPr>
        <w:autoSpaceDE w:val="0"/>
        <w:autoSpaceDN w:val="0"/>
        <w:adjustRightInd w:val="0"/>
        <w:spacing w:after="0" w:line="240" w:lineRule="auto"/>
        <w:ind w:left="1170" w:hanging="450"/>
        <w:rPr>
          <w:rFonts w:ascii="Arial" w:hAnsi="Arial" w:cs="Arial"/>
          <w:sz w:val="24"/>
          <w:szCs w:val="24"/>
        </w:rPr>
      </w:pPr>
      <w:r w:rsidRPr="009B4E16">
        <w:rPr>
          <w:rFonts w:ascii="Arial" w:hAnsi="Arial" w:cs="Arial"/>
          <w:sz w:val="24"/>
          <w:szCs w:val="24"/>
        </w:rPr>
        <w:t xml:space="preserve">c. </w:t>
      </w:r>
      <w:r w:rsidR="00741BE4">
        <w:rPr>
          <w:rFonts w:ascii="Arial" w:hAnsi="Arial" w:cs="Arial"/>
          <w:sz w:val="24"/>
          <w:szCs w:val="24"/>
        </w:rPr>
        <w:tab/>
      </w:r>
      <w:r w:rsidR="0000602B">
        <w:rPr>
          <w:rFonts w:ascii="Arial" w:hAnsi="Arial" w:cs="Arial"/>
          <w:sz w:val="24"/>
          <w:szCs w:val="24"/>
        </w:rPr>
        <w:t>t</w:t>
      </w:r>
      <w:r w:rsidRPr="009B4E16">
        <w:rPr>
          <w:rFonts w:ascii="Arial" w:hAnsi="Arial" w:cs="Arial"/>
          <w:sz w:val="24"/>
          <w:szCs w:val="24"/>
        </w:rPr>
        <w:t>he University College's rules for recruiting and managing staff provide for appointment and advancement on merit, on the basis of equal opportunity for all applicants and staff. In filling senior staff appointments, the Governing Body should satisfy itself that an adequate field of qualified candidates is considered, and should always consider the merits of full open competition, which should always be used for recruitment of external candidates.</w:t>
      </w:r>
    </w:p>
    <w:p w14:paraId="42B66AC3" w14:textId="77777777" w:rsidR="00741BE4" w:rsidRDefault="00741BE4" w:rsidP="001B568E">
      <w:pPr>
        <w:autoSpaceDE w:val="0"/>
        <w:autoSpaceDN w:val="0"/>
        <w:adjustRightInd w:val="0"/>
        <w:spacing w:after="0" w:line="240" w:lineRule="auto"/>
        <w:rPr>
          <w:rFonts w:ascii="Arial" w:hAnsi="Arial" w:cs="Arial"/>
          <w:sz w:val="24"/>
          <w:szCs w:val="24"/>
        </w:rPr>
      </w:pPr>
    </w:p>
    <w:p w14:paraId="6B2A993F" w14:textId="32C9E05C" w:rsidR="001B568E" w:rsidRPr="009B4E16" w:rsidRDefault="001B568E" w:rsidP="0000602B">
      <w:pPr>
        <w:autoSpaceDE w:val="0"/>
        <w:autoSpaceDN w:val="0"/>
        <w:adjustRightInd w:val="0"/>
        <w:spacing w:after="0" w:line="240" w:lineRule="auto"/>
        <w:ind w:left="1170" w:hanging="450"/>
        <w:rPr>
          <w:rFonts w:ascii="Arial" w:hAnsi="Arial" w:cs="Arial"/>
          <w:sz w:val="24"/>
          <w:szCs w:val="24"/>
        </w:rPr>
      </w:pPr>
      <w:r w:rsidRPr="009B4E16">
        <w:rPr>
          <w:rFonts w:ascii="Arial" w:hAnsi="Arial" w:cs="Arial"/>
          <w:sz w:val="24"/>
          <w:szCs w:val="24"/>
        </w:rPr>
        <w:t xml:space="preserve">d. </w:t>
      </w:r>
      <w:r w:rsidR="00741BE4">
        <w:rPr>
          <w:rFonts w:ascii="Arial" w:hAnsi="Arial" w:cs="Arial"/>
          <w:sz w:val="24"/>
          <w:szCs w:val="24"/>
        </w:rPr>
        <w:tab/>
      </w:r>
      <w:r w:rsidR="0000602B">
        <w:rPr>
          <w:rFonts w:ascii="Arial" w:hAnsi="Arial" w:cs="Arial"/>
          <w:sz w:val="24"/>
          <w:szCs w:val="24"/>
        </w:rPr>
        <w:t>t</w:t>
      </w:r>
      <w:r w:rsidRPr="009B4E16">
        <w:rPr>
          <w:rFonts w:ascii="Arial" w:hAnsi="Arial" w:cs="Arial"/>
          <w:sz w:val="24"/>
          <w:szCs w:val="24"/>
        </w:rPr>
        <w:t>he University College's Governing Body and its staff have access to expert advice and suitable training opportunities to enable them to exercise their responsibilities effectively.</w:t>
      </w:r>
    </w:p>
    <w:p w14:paraId="5C4600FE" w14:textId="3870BD12" w:rsidR="005636D6" w:rsidRDefault="005636D6">
      <w:pPr>
        <w:rPr>
          <w:rFonts w:ascii="Arial" w:hAnsi="Arial" w:cs="Arial"/>
          <w:sz w:val="24"/>
          <w:szCs w:val="24"/>
        </w:rPr>
      </w:pPr>
      <w:r>
        <w:rPr>
          <w:rFonts w:ascii="Arial" w:hAnsi="Arial" w:cs="Arial"/>
          <w:sz w:val="24"/>
          <w:szCs w:val="24"/>
        </w:rPr>
        <w:br w:type="page"/>
      </w:r>
    </w:p>
    <w:p w14:paraId="58122A83" w14:textId="77777777" w:rsidR="00741BE4" w:rsidRDefault="00741BE4" w:rsidP="001B568E">
      <w:pPr>
        <w:autoSpaceDE w:val="0"/>
        <w:autoSpaceDN w:val="0"/>
        <w:adjustRightInd w:val="0"/>
        <w:spacing w:after="0" w:line="240" w:lineRule="auto"/>
        <w:rPr>
          <w:rFonts w:ascii="Arial" w:hAnsi="Arial" w:cs="Arial"/>
          <w:sz w:val="24"/>
          <w:szCs w:val="24"/>
        </w:rPr>
      </w:pPr>
    </w:p>
    <w:p w14:paraId="04A0FAE6" w14:textId="77777777" w:rsidR="00741BE4" w:rsidRPr="00A95AED" w:rsidRDefault="00741BE4" w:rsidP="001B568E">
      <w:pPr>
        <w:autoSpaceDE w:val="0"/>
        <w:autoSpaceDN w:val="0"/>
        <w:adjustRightInd w:val="0"/>
        <w:spacing w:after="0" w:line="240" w:lineRule="auto"/>
        <w:rPr>
          <w:rFonts w:ascii="Arial" w:hAnsi="Arial" w:cs="Arial"/>
          <w:b/>
          <w:sz w:val="24"/>
          <w:szCs w:val="24"/>
        </w:rPr>
      </w:pPr>
      <w:r>
        <w:rPr>
          <w:rFonts w:ascii="Arial" w:hAnsi="Arial" w:cs="Arial"/>
          <w:b/>
          <w:sz w:val="24"/>
          <w:szCs w:val="24"/>
        </w:rPr>
        <w:t>24.</w:t>
      </w:r>
      <w:r>
        <w:rPr>
          <w:rFonts w:ascii="Arial" w:hAnsi="Arial" w:cs="Arial"/>
          <w:b/>
          <w:sz w:val="24"/>
          <w:szCs w:val="24"/>
        </w:rPr>
        <w:tab/>
        <w:t>Staff Code of Conduct</w:t>
      </w:r>
    </w:p>
    <w:p w14:paraId="2EC60F3D" w14:textId="77777777" w:rsidR="00741BE4" w:rsidRDefault="00741BE4" w:rsidP="001B568E">
      <w:pPr>
        <w:autoSpaceDE w:val="0"/>
        <w:autoSpaceDN w:val="0"/>
        <w:adjustRightInd w:val="0"/>
        <w:spacing w:after="0" w:line="240" w:lineRule="auto"/>
        <w:rPr>
          <w:rFonts w:ascii="Arial" w:hAnsi="Arial" w:cs="Arial"/>
          <w:sz w:val="24"/>
          <w:szCs w:val="24"/>
        </w:rPr>
      </w:pPr>
    </w:p>
    <w:p w14:paraId="7F436E26" w14:textId="3283138A" w:rsidR="001B568E" w:rsidRPr="009B4E16" w:rsidRDefault="0000602B" w:rsidP="0000602B">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24.1</w:t>
      </w:r>
      <w:r>
        <w:rPr>
          <w:rFonts w:ascii="Arial" w:hAnsi="Arial" w:cs="Arial"/>
          <w:sz w:val="24"/>
          <w:szCs w:val="24"/>
        </w:rPr>
        <w:tab/>
      </w:r>
      <w:r w:rsidR="001B568E" w:rsidRPr="009B4E16">
        <w:rPr>
          <w:rFonts w:ascii="Arial" w:hAnsi="Arial" w:cs="Arial"/>
          <w:sz w:val="24"/>
          <w:szCs w:val="24"/>
        </w:rPr>
        <w:t xml:space="preserve">The Governing Body will adopt a </w:t>
      </w:r>
      <w:r w:rsidR="0058278B">
        <w:rPr>
          <w:rFonts w:ascii="Arial" w:hAnsi="Arial" w:cs="Arial"/>
          <w:sz w:val="24"/>
          <w:szCs w:val="24"/>
        </w:rPr>
        <w:t>C</w:t>
      </w:r>
      <w:r w:rsidR="001B568E" w:rsidRPr="009B4E16">
        <w:rPr>
          <w:rFonts w:ascii="Arial" w:hAnsi="Arial" w:cs="Arial"/>
          <w:sz w:val="24"/>
          <w:szCs w:val="24"/>
        </w:rPr>
        <w:t xml:space="preserve">ode of </w:t>
      </w:r>
      <w:r w:rsidR="0058278B">
        <w:rPr>
          <w:rFonts w:ascii="Arial" w:hAnsi="Arial" w:cs="Arial"/>
          <w:sz w:val="24"/>
          <w:szCs w:val="24"/>
        </w:rPr>
        <w:t>C</w:t>
      </w:r>
      <w:r w:rsidR="001B568E" w:rsidRPr="009B4E16">
        <w:rPr>
          <w:rFonts w:ascii="Arial" w:hAnsi="Arial" w:cs="Arial"/>
          <w:sz w:val="24"/>
          <w:szCs w:val="24"/>
        </w:rPr>
        <w:t xml:space="preserve">onduct for its staff </w:t>
      </w:r>
      <w:r w:rsidR="00CC5400">
        <w:rPr>
          <w:rFonts w:ascii="Arial" w:hAnsi="Arial" w:cs="Arial"/>
          <w:sz w:val="24"/>
          <w:szCs w:val="24"/>
        </w:rPr>
        <w:t xml:space="preserve">which is consistent with good practice and takes account of the University College’s own particular characteristics.  </w:t>
      </w:r>
      <w:r w:rsidR="001B568E" w:rsidRPr="009B4E16">
        <w:rPr>
          <w:rFonts w:ascii="Arial" w:hAnsi="Arial" w:cs="Arial"/>
          <w:sz w:val="24"/>
          <w:szCs w:val="24"/>
        </w:rPr>
        <w:t xml:space="preserve"> This will cover </w:t>
      </w:r>
      <w:r w:rsidR="00CC5400">
        <w:rPr>
          <w:rFonts w:ascii="Arial" w:hAnsi="Arial" w:cs="Arial"/>
          <w:sz w:val="24"/>
          <w:szCs w:val="24"/>
        </w:rPr>
        <w:t xml:space="preserve">or refer to </w:t>
      </w:r>
      <w:r w:rsidR="001B568E" w:rsidRPr="009B4E16">
        <w:rPr>
          <w:rFonts w:ascii="Arial" w:hAnsi="Arial" w:cs="Arial"/>
          <w:sz w:val="24"/>
          <w:szCs w:val="24"/>
        </w:rPr>
        <w:t>arrangements to enable staff to raise concerns about propriety</w:t>
      </w:r>
      <w:r w:rsidR="00CC5400">
        <w:rPr>
          <w:rFonts w:ascii="Arial" w:hAnsi="Arial" w:cs="Arial"/>
          <w:sz w:val="24"/>
          <w:szCs w:val="24"/>
        </w:rPr>
        <w:t>.</w:t>
      </w:r>
    </w:p>
    <w:p w14:paraId="125B0FE6" w14:textId="77777777" w:rsidR="00741BE4" w:rsidRDefault="00741BE4" w:rsidP="001B568E">
      <w:pPr>
        <w:autoSpaceDE w:val="0"/>
        <w:autoSpaceDN w:val="0"/>
        <w:adjustRightInd w:val="0"/>
        <w:spacing w:after="0" w:line="240" w:lineRule="auto"/>
        <w:rPr>
          <w:rFonts w:ascii="Arial" w:hAnsi="Arial" w:cs="Arial"/>
          <w:sz w:val="24"/>
          <w:szCs w:val="24"/>
        </w:rPr>
      </w:pPr>
    </w:p>
    <w:p w14:paraId="7CC18E06" w14:textId="17998E3F" w:rsidR="00741BE4" w:rsidRPr="00A95AED" w:rsidRDefault="00741BE4" w:rsidP="001B568E">
      <w:pPr>
        <w:autoSpaceDE w:val="0"/>
        <w:autoSpaceDN w:val="0"/>
        <w:adjustRightInd w:val="0"/>
        <w:spacing w:after="0" w:line="240" w:lineRule="auto"/>
        <w:rPr>
          <w:rFonts w:ascii="Arial" w:hAnsi="Arial" w:cs="Arial"/>
          <w:b/>
          <w:sz w:val="24"/>
          <w:szCs w:val="24"/>
        </w:rPr>
      </w:pPr>
      <w:r>
        <w:rPr>
          <w:rFonts w:ascii="Arial" w:hAnsi="Arial" w:cs="Arial"/>
          <w:b/>
          <w:sz w:val="24"/>
          <w:szCs w:val="24"/>
        </w:rPr>
        <w:t>25.</w:t>
      </w:r>
      <w:r>
        <w:rPr>
          <w:rFonts w:ascii="Arial" w:hAnsi="Arial" w:cs="Arial"/>
          <w:b/>
          <w:sz w:val="24"/>
          <w:szCs w:val="24"/>
        </w:rPr>
        <w:tab/>
        <w:t xml:space="preserve">Performance of </w:t>
      </w:r>
      <w:r w:rsidR="00C70EBC">
        <w:rPr>
          <w:rFonts w:ascii="Arial" w:hAnsi="Arial" w:cs="Arial"/>
          <w:b/>
          <w:sz w:val="24"/>
          <w:szCs w:val="24"/>
        </w:rPr>
        <w:t xml:space="preserve">Governors, </w:t>
      </w:r>
      <w:r>
        <w:rPr>
          <w:rFonts w:ascii="Arial" w:hAnsi="Arial" w:cs="Arial"/>
          <w:b/>
          <w:sz w:val="24"/>
          <w:szCs w:val="24"/>
        </w:rPr>
        <w:t>the Principal</w:t>
      </w:r>
      <w:r w:rsidR="00A0508E">
        <w:rPr>
          <w:rFonts w:ascii="Arial" w:hAnsi="Arial" w:cs="Arial"/>
          <w:b/>
          <w:sz w:val="24"/>
          <w:szCs w:val="24"/>
        </w:rPr>
        <w:t xml:space="preserve"> and other Senior Staff</w:t>
      </w:r>
    </w:p>
    <w:p w14:paraId="287288E6" w14:textId="77777777" w:rsidR="00741BE4" w:rsidRDefault="00741BE4" w:rsidP="001B568E">
      <w:pPr>
        <w:autoSpaceDE w:val="0"/>
        <w:autoSpaceDN w:val="0"/>
        <w:adjustRightInd w:val="0"/>
        <w:spacing w:after="0" w:line="240" w:lineRule="auto"/>
        <w:rPr>
          <w:rFonts w:ascii="Arial" w:hAnsi="Arial" w:cs="Arial"/>
          <w:sz w:val="24"/>
          <w:szCs w:val="24"/>
        </w:rPr>
      </w:pPr>
    </w:p>
    <w:p w14:paraId="4CFA97D3" w14:textId="1596F6F1" w:rsidR="001B568E" w:rsidRPr="009B4E16" w:rsidRDefault="0000602B" w:rsidP="0000602B">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25.1</w:t>
      </w:r>
      <w:r>
        <w:rPr>
          <w:rFonts w:ascii="Arial" w:hAnsi="Arial" w:cs="Arial"/>
          <w:sz w:val="24"/>
          <w:szCs w:val="24"/>
        </w:rPr>
        <w:tab/>
      </w:r>
      <w:r w:rsidR="001B568E" w:rsidRPr="009B4E16">
        <w:rPr>
          <w:rFonts w:ascii="Arial" w:hAnsi="Arial" w:cs="Arial"/>
          <w:sz w:val="24"/>
          <w:szCs w:val="24"/>
        </w:rPr>
        <w:t xml:space="preserve">The </w:t>
      </w:r>
      <w:r w:rsidR="00C70EBC">
        <w:rPr>
          <w:rFonts w:ascii="Arial" w:hAnsi="Arial" w:cs="Arial"/>
          <w:sz w:val="24"/>
          <w:szCs w:val="24"/>
        </w:rPr>
        <w:t>Chair has responsibility</w:t>
      </w:r>
      <w:r w:rsidR="0021416E">
        <w:rPr>
          <w:rFonts w:ascii="Arial" w:hAnsi="Arial" w:cs="Arial"/>
          <w:sz w:val="24"/>
          <w:szCs w:val="24"/>
        </w:rPr>
        <w:t xml:space="preserve"> to monitor and appraise all Non-Executive Members of the Governing Body.  The </w:t>
      </w:r>
      <w:r w:rsidR="001B568E" w:rsidRPr="009B4E16">
        <w:rPr>
          <w:rFonts w:ascii="Arial" w:hAnsi="Arial" w:cs="Arial"/>
          <w:sz w:val="24"/>
          <w:szCs w:val="24"/>
        </w:rPr>
        <w:t>Governing Body has a responsibility to monitor the performance of the Principal and other senior staff. Where the terms and conditions of employment of the Principal and other senior members of staff include an entitlement to be considered for performance-related pay, and where such payments are assessed by members of the Governing Body, the Governing Body should ensure that it has access to the information and advice required to make the necessary judgements.</w:t>
      </w:r>
    </w:p>
    <w:p w14:paraId="449F634D" w14:textId="77777777" w:rsidR="00741BE4" w:rsidRDefault="00741BE4" w:rsidP="001B568E">
      <w:pPr>
        <w:autoSpaceDE w:val="0"/>
        <w:autoSpaceDN w:val="0"/>
        <w:adjustRightInd w:val="0"/>
        <w:spacing w:after="0" w:line="240" w:lineRule="auto"/>
        <w:rPr>
          <w:rFonts w:ascii="Arial" w:hAnsi="Arial" w:cs="Arial"/>
          <w:b/>
          <w:bCs/>
          <w:sz w:val="24"/>
          <w:szCs w:val="24"/>
        </w:rPr>
      </w:pPr>
    </w:p>
    <w:p w14:paraId="31B15F29" w14:textId="77777777" w:rsidR="00741BE4" w:rsidRDefault="00741BE4" w:rsidP="001B568E">
      <w:pPr>
        <w:autoSpaceDE w:val="0"/>
        <w:autoSpaceDN w:val="0"/>
        <w:adjustRightInd w:val="0"/>
        <w:spacing w:after="0" w:line="240" w:lineRule="auto"/>
        <w:rPr>
          <w:rFonts w:ascii="Arial" w:hAnsi="Arial" w:cs="Arial"/>
          <w:b/>
          <w:bCs/>
          <w:sz w:val="24"/>
          <w:szCs w:val="24"/>
        </w:rPr>
      </w:pPr>
    </w:p>
    <w:p w14:paraId="7C9C67BB" w14:textId="5399A836" w:rsidR="001B568E" w:rsidRPr="009B4E16" w:rsidRDefault="001B568E" w:rsidP="001B568E">
      <w:pPr>
        <w:autoSpaceDE w:val="0"/>
        <w:autoSpaceDN w:val="0"/>
        <w:adjustRightInd w:val="0"/>
        <w:spacing w:after="0" w:line="240" w:lineRule="auto"/>
        <w:rPr>
          <w:rFonts w:ascii="Arial" w:hAnsi="Arial" w:cs="Arial"/>
          <w:b/>
          <w:bCs/>
          <w:sz w:val="24"/>
          <w:szCs w:val="24"/>
        </w:rPr>
      </w:pPr>
      <w:r w:rsidRPr="009B4E16">
        <w:rPr>
          <w:rFonts w:ascii="Arial" w:hAnsi="Arial" w:cs="Arial"/>
          <w:b/>
          <w:bCs/>
          <w:sz w:val="24"/>
          <w:szCs w:val="24"/>
        </w:rPr>
        <w:t xml:space="preserve">This Code of Conduct </w:t>
      </w:r>
      <w:r w:rsidR="00A95AED">
        <w:rPr>
          <w:rFonts w:ascii="Arial" w:hAnsi="Arial" w:cs="Arial"/>
          <w:b/>
          <w:bCs/>
          <w:sz w:val="24"/>
          <w:szCs w:val="24"/>
        </w:rPr>
        <w:t xml:space="preserve">has been adopted by the </w:t>
      </w:r>
      <w:r w:rsidRPr="009B4E16">
        <w:rPr>
          <w:rFonts w:ascii="Arial" w:hAnsi="Arial" w:cs="Arial"/>
          <w:b/>
          <w:bCs/>
          <w:sz w:val="24"/>
          <w:szCs w:val="24"/>
        </w:rPr>
        <w:t>Governing Body</w:t>
      </w:r>
      <w:r w:rsidR="000F0BA2">
        <w:rPr>
          <w:rFonts w:ascii="Arial" w:hAnsi="Arial" w:cs="Arial"/>
          <w:b/>
          <w:bCs/>
          <w:sz w:val="24"/>
          <w:szCs w:val="24"/>
        </w:rPr>
        <w:t xml:space="preserve"> and will be reviewed every 2 years</w:t>
      </w:r>
      <w:r w:rsidR="0000602B">
        <w:rPr>
          <w:rFonts w:ascii="Arial" w:hAnsi="Arial" w:cs="Arial"/>
          <w:b/>
          <w:bCs/>
          <w:sz w:val="24"/>
          <w:szCs w:val="24"/>
        </w:rPr>
        <w:t xml:space="preserve"> or sooner if required</w:t>
      </w:r>
      <w:r w:rsidR="00A95AED">
        <w:rPr>
          <w:rFonts w:ascii="Arial" w:hAnsi="Arial" w:cs="Arial"/>
          <w:b/>
          <w:bCs/>
          <w:sz w:val="24"/>
          <w:szCs w:val="24"/>
        </w:rPr>
        <w:t>.</w:t>
      </w:r>
    </w:p>
    <w:p w14:paraId="174467D9" w14:textId="77777777" w:rsidR="00741BE4" w:rsidRDefault="00741BE4">
      <w:pPr>
        <w:rPr>
          <w:rFonts w:ascii="Arial" w:hAnsi="Arial" w:cs="Arial"/>
          <w:sz w:val="24"/>
          <w:szCs w:val="24"/>
        </w:rPr>
      </w:pPr>
      <w:r>
        <w:rPr>
          <w:rFonts w:ascii="Arial" w:hAnsi="Arial" w:cs="Arial"/>
          <w:sz w:val="24"/>
          <w:szCs w:val="24"/>
        </w:rPr>
        <w:br w:type="page"/>
      </w:r>
    </w:p>
    <w:p w14:paraId="56E18853" w14:textId="1279D7CC" w:rsidR="00F61F66" w:rsidRDefault="00F61F66">
      <w:pPr>
        <w:rPr>
          <w:rFonts w:ascii="Arial" w:hAnsi="Arial" w:cs="Arial"/>
          <w:b/>
          <w:bCs/>
          <w:sz w:val="24"/>
          <w:szCs w:val="24"/>
        </w:rPr>
      </w:pPr>
    </w:p>
    <w:p w14:paraId="1A6972AC" w14:textId="7C01DC76" w:rsidR="001B568E" w:rsidRPr="009B4E16" w:rsidRDefault="001B568E" w:rsidP="00A053AD">
      <w:pPr>
        <w:autoSpaceDE w:val="0"/>
        <w:autoSpaceDN w:val="0"/>
        <w:adjustRightInd w:val="0"/>
        <w:spacing w:after="0" w:line="240" w:lineRule="auto"/>
        <w:rPr>
          <w:rFonts w:ascii="Arial" w:hAnsi="Arial" w:cs="Arial"/>
          <w:b/>
          <w:bCs/>
          <w:sz w:val="24"/>
          <w:szCs w:val="24"/>
        </w:rPr>
      </w:pPr>
      <w:r w:rsidRPr="009B4E16">
        <w:rPr>
          <w:rFonts w:ascii="Arial" w:hAnsi="Arial" w:cs="Arial"/>
          <w:b/>
          <w:bCs/>
          <w:sz w:val="24"/>
          <w:szCs w:val="24"/>
        </w:rPr>
        <w:t xml:space="preserve">Annex </w:t>
      </w:r>
      <w:r w:rsidR="0000602B">
        <w:rPr>
          <w:rFonts w:ascii="Arial" w:hAnsi="Arial" w:cs="Arial"/>
          <w:b/>
          <w:bCs/>
          <w:sz w:val="24"/>
          <w:szCs w:val="24"/>
        </w:rPr>
        <w:t>A</w:t>
      </w:r>
    </w:p>
    <w:p w14:paraId="5A60FF88" w14:textId="77777777" w:rsidR="00F61F66" w:rsidRDefault="00F61F66" w:rsidP="001B568E">
      <w:pPr>
        <w:autoSpaceDE w:val="0"/>
        <w:autoSpaceDN w:val="0"/>
        <w:adjustRightInd w:val="0"/>
        <w:spacing w:after="0" w:line="240" w:lineRule="auto"/>
        <w:rPr>
          <w:rFonts w:ascii="Arial" w:hAnsi="Arial" w:cs="Arial"/>
          <w:b/>
          <w:bCs/>
          <w:sz w:val="24"/>
          <w:szCs w:val="24"/>
        </w:rPr>
      </w:pPr>
    </w:p>
    <w:p w14:paraId="15B28A6A" w14:textId="77777777" w:rsidR="00C74E2E" w:rsidRPr="00B05A98" w:rsidRDefault="00C74E2E" w:rsidP="00C74E2E">
      <w:pPr>
        <w:rPr>
          <w:rFonts w:ascii="Arial" w:hAnsi="Arial" w:cs="Arial"/>
          <w:sz w:val="24"/>
          <w:szCs w:val="24"/>
        </w:rPr>
      </w:pPr>
    </w:p>
    <w:p w14:paraId="7D74D175" w14:textId="77777777" w:rsidR="00C74E2E" w:rsidRPr="00B05A98" w:rsidRDefault="00C74E2E" w:rsidP="00C74E2E">
      <w:pPr>
        <w:jc w:val="center"/>
        <w:rPr>
          <w:rFonts w:ascii="Arial" w:hAnsi="Arial" w:cs="Arial"/>
          <w:b/>
          <w:sz w:val="24"/>
          <w:szCs w:val="24"/>
        </w:rPr>
      </w:pPr>
      <w:r w:rsidRPr="00B05A98">
        <w:rPr>
          <w:rFonts w:ascii="Arial" w:hAnsi="Arial" w:cs="Arial"/>
          <w:b/>
          <w:bCs/>
          <w:sz w:val="24"/>
          <w:szCs w:val="24"/>
        </w:rPr>
        <w:t>STR</w:t>
      </w:r>
      <w:r w:rsidRPr="00B05A98">
        <w:rPr>
          <w:rFonts w:ascii="Arial" w:hAnsi="Arial" w:cs="Arial"/>
          <w:b/>
          <w:sz w:val="24"/>
          <w:szCs w:val="24"/>
        </w:rPr>
        <w:t>ANMILLIS UNIVERSITY COLLEGE</w:t>
      </w:r>
    </w:p>
    <w:p w14:paraId="05946440" w14:textId="77777777" w:rsidR="00C74E2E" w:rsidRPr="00B05A98" w:rsidRDefault="00C74E2E" w:rsidP="00C74E2E">
      <w:pPr>
        <w:tabs>
          <w:tab w:val="left" w:pos="567"/>
        </w:tabs>
        <w:jc w:val="center"/>
        <w:rPr>
          <w:rFonts w:ascii="Arial" w:hAnsi="Arial" w:cs="Arial"/>
          <w:b/>
          <w:sz w:val="24"/>
          <w:szCs w:val="24"/>
        </w:rPr>
      </w:pPr>
    </w:p>
    <w:p w14:paraId="28D6B0B6" w14:textId="77777777" w:rsidR="00C74E2E" w:rsidRPr="00B05A98" w:rsidRDefault="00C74E2E" w:rsidP="00C74E2E">
      <w:pPr>
        <w:tabs>
          <w:tab w:val="left" w:pos="567"/>
        </w:tabs>
        <w:jc w:val="center"/>
        <w:rPr>
          <w:rFonts w:ascii="Arial" w:hAnsi="Arial" w:cs="Arial"/>
          <w:b/>
          <w:sz w:val="24"/>
          <w:szCs w:val="24"/>
        </w:rPr>
      </w:pPr>
    </w:p>
    <w:p w14:paraId="4F45F834" w14:textId="77777777" w:rsidR="00C74E2E" w:rsidRPr="00B05A98" w:rsidRDefault="00C74E2E" w:rsidP="00C74E2E">
      <w:pPr>
        <w:tabs>
          <w:tab w:val="left" w:pos="567"/>
        </w:tabs>
        <w:jc w:val="center"/>
        <w:rPr>
          <w:rFonts w:ascii="Arial" w:hAnsi="Arial" w:cs="Arial"/>
          <w:b/>
          <w:sz w:val="24"/>
          <w:szCs w:val="24"/>
        </w:rPr>
      </w:pPr>
      <w:r w:rsidRPr="00B05A98">
        <w:rPr>
          <w:rFonts w:ascii="Arial" w:hAnsi="Arial" w:cs="Arial"/>
          <w:b/>
          <w:sz w:val="24"/>
          <w:szCs w:val="24"/>
        </w:rPr>
        <w:t>DECLARATION OF INTERESTS BY MEMBERS OF THE GOVERNING BODY</w:t>
      </w:r>
    </w:p>
    <w:p w14:paraId="4A4FC4AC" w14:textId="77777777" w:rsidR="00C74E2E" w:rsidRPr="00B05A98" w:rsidRDefault="00C74E2E" w:rsidP="00C74E2E">
      <w:pPr>
        <w:tabs>
          <w:tab w:val="left" w:pos="567"/>
        </w:tabs>
        <w:jc w:val="center"/>
        <w:rPr>
          <w:rFonts w:ascii="Arial" w:hAnsi="Arial" w:cs="Arial"/>
          <w:b/>
          <w:sz w:val="24"/>
          <w:szCs w:val="24"/>
        </w:rPr>
      </w:pPr>
    </w:p>
    <w:p w14:paraId="7138D5E5" w14:textId="77777777" w:rsidR="00C74E2E" w:rsidRPr="00B05A98" w:rsidRDefault="00C74E2E" w:rsidP="00C74E2E">
      <w:pPr>
        <w:tabs>
          <w:tab w:val="left" w:pos="567"/>
        </w:tabs>
        <w:jc w:val="center"/>
        <w:rPr>
          <w:rFonts w:ascii="Arial" w:hAnsi="Arial" w:cs="Arial"/>
          <w:b/>
          <w:sz w:val="24"/>
          <w:szCs w:val="24"/>
        </w:rPr>
      </w:pPr>
      <w:r w:rsidRPr="00B05A98">
        <w:rPr>
          <w:rFonts w:ascii="Arial" w:hAnsi="Arial" w:cs="Arial"/>
          <w:b/>
          <w:sz w:val="24"/>
          <w:szCs w:val="24"/>
        </w:rPr>
        <w:t>GUIDANCE</w:t>
      </w:r>
    </w:p>
    <w:p w14:paraId="2C72A31C" w14:textId="77777777" w:rsidR="00C74E2E" w:rsidRPr="00B05A98" w:rsidRDefault="00C74E2E" w:rsidP="00C74E2E">
      <w:pPr>
        <w:pStyle w:val="Heading1"/>
        <w:rPr>
          <w:rFonts w:ascii="Arial" w:hAnsi="Arial" w:cs="Arial"/>
          <w:szCs w:val="24"/>
        </w:rPr>
      </w:pPr>
    </w:p>
    <w:p w14:paraId="44E838D2" w14:textId="77777777" w:rsidR="00C74E2E" w:rsidRPr="00B05A98" w:rsidRDefault="00C74E2E" w:rsidP="00C74E2E">
      <w:pPr>
        <w:pStyle w:val="Heading1"/>
        <w:numPr>
          <w:ilvl w:val="0"/>
          <w:numId w:val="3"/>
        </w:numPr>
        <w:tabs>
          <w:tab w:val="clear" w:pos="567"/>
          <w:tab w:val="left" w:pos="284"/>
        </w:tabs>
        <w:spacing w:line="360" w:lineRule="auto"/>
        <w:ind w:hanging="720"/>
        <w:rPr>
          <w:rFonts w:ascii="Arial" w:hAnsi="Arial" w:cs="Arial"/>
          <w:szCs w:val="24"/>
        </w:rPr>
      </w:pPr>
      <w:r>
        <w:rPr>
          <w:rFonts w:ascii="Arial" w:hAnsi="Arial" w:cs="Arial"/>
          <w:szCs w:val="24"/>
        </w:rPr>
        <w:t>Conflicts of Interest</w:t>
      </w:r>
    </w:p>
    <w:p w14:paraId="53CBD6B4" w14:textId="77777777" w:rsidR="00DA1990" w:rsidRDefault="00DA1990" w:rsidP="00DA1990">
      <w:pPr>
        <w:spacing w:after="0" w:line="240" w:lineRule="auto"/>
        <w:ind w:left="540"/>
        <w:jc w:val="both"/>
        <w:rPr>
          <w:rFonts w:ascii="Arial" w:hAnsi="Arial" w:cs="Arial"/>
          <w:sz w:val="24"/>
          <w:szCs w:val="24"/>
        </w:rPr>
      </w:pPr>
    </w:p>
    <w:p w14:paraId="627F2019" w14:textId="42806C69" w:rsidR="00C74E2E" w:rsidRDefault="00C74E2E" w:rsidP="00DA1990">
      <w:pPr>
        <w:numPr>
          <w:ilvl w:val="1"/>
          <w:numId w:val="2"/>
        </w:numPr>
        <w:tabs>
          <w:tab w:val="clear" w:pos="1080"/>
          <w:tab w:val="num" w:pos="540"/>
        </w:tabs>
        <w:spacing w:after="0" w:line="240" w:lineRule="auto"/>
        <w:ind w:left="540" w:hanging="540"/>
        <w:jc w:val="both"/>
        <w:rPr>
          <w:rFonts w:ascii="Arial" w:hAnsi="Arial" w:cs="Arial"/>
          <w:sz w:val="24"/>
          <w:szCs w:val="24"/>
        </w:rPr>
      </w:pPr>
      <w:r>
        <w:rPr>
          <w:rFonts w:ascii="Arial" w:hAnsi="Arial" w:cs="Arial"/>
          <w:sz w:val="24"/>
          <w:szCs w:val="24"/>
        </w:rPr>
        <w:t>Stranmillis</w:t>
      </w:r>
      <w:r w:rsidRPr="000E7909">
        <w:rPr>
          <w:rFonts w:ascii="Arial" w:hAnsi="Arial" w:cs="Arial"/>
          <w:sz w:val="24"/>
          <w:szCs w:val="24"/>
        </w:rPr>
        <w:t xml:space="preserve"> University College (the College) is committed to maintaining the highest standards in the conduct of its business.  This requires everyone associated with the College to follow the seven principles of public life as set out by the Committee in Standards of Public Life (the Nolan Committee) i.e. selflessness, integrity, objectivity, accountability, openness, honesty and leadership and therefore avoid any conflict arising from their official College duties and their private interests.  Failure to do so may provide a risk to the reputation of the College or leave members open to suspicion of impropriety in their conduct of College business. </w:t>
      </w:r>
    </w:p>
    <w:p w14:paraId="41FF4715" w14:textId="77777777" w:rsidR="00C74E2E" w:rsidRDefault="00C74E2E" w:rsidP="00DA1990">
      <w:pPr>
        <w:spacing w:line="240" w:lineRule="auto"/>
        <w:ind w:left="540"/>
        <w:jc w:val="both"/>
        <w:rPr>
          <w:rFonts w:ascii="Arial" w:hAnsi="Arial" w:cs="Arial"/>
          <w:sz w:val="24"/>
          <w:szCs w:val="24"/>
        </w:rPr>
      </w:pPr>
    </w:p>
    <w:p w14:paraId="7956CEF6" w14:textId="77777777" w:rsidR="00C74E2E" w:rsidRDefault="00C74E2E" w:rsidP="00DA1990">
      <w:pPr>
        <w:numPr>
          <w:ilvl w:val="1"/>
          <w:numId w:val="2"/>
        </w:numPr>
        <w:tabs>
          <w:tab w:val="clear" w:pos="1080"/>
          <w:tab w:val="num" w:pos="540"/>
        </w:tabs>
        <w:spacing w:after="0" w:line="240" w:lineRule="auto"/>
        <w:ind w:left="540" w:hanging="540"/>
        <w:jc w:val="both"/>
        <w:rPr>
          <w:rFonts w:ascii="Arial" w:hAnsi="Arial" w:cs="Arial"/>
          <w:sz w:val="24"/>
          <w:szCs w:val="24"/>
        </w:rPr>
      </w:pPr>
      <w:r w:rsidRPr="000E7909">
        <w:rPr>
          <w:rFonts w:ascii="Arial" w:hAnsi="Arial" w:cs="Arial"/>
          <w:sz w:val="24"/>
          <w:szCs w:val="24"/>
        </w:rPr>
        <w:t xml:space="preserve">In this respect, ‘it is central to the proper conduct of College business that </w:t>
      </w:r>
      <w:r>
        <w:rPr>
          <w:rFonts w:ascii="Arial" w:hAnsi="Arial" w:cs="Arial"/>
          <w:sz w:val="24"/>
          <w:szCs w:val="24"/>
        </w:rPr>
        <w:t>C</w:t>
      </w:r>
      <w:r w:rsidRPr="000E7909">
        <w:rPr>
          <w:rFonts w:ascii="Arial" w:hAnsi="Arial" w:cs="Arial"/>
          <w:sz w:val="24"/>
          <w:szCs w:val="24"/>
        </w:rPr>
        <w:t>hairpersons and Members of Governing Bodies should act and be perceived to act impartially, and not be influenced in their role as Governors by social or business relationships’.  Thus good practice requires that a formal Register of Interests should be established.</w:t>
      </w:r>
    </w:p>
    <w:p w14:paraId="124EA782" w14:textId="77777777" w:rsidR="00C74E2E" w:rsidRDefault="00C74E2E" w:rsidP="00DA1990">
      <w:pPr>
        <w:pStyle w:val="ListParagraph"/>
        <w:spacing w:line="240" w:lineRule="auto"/>
        <w:rPr>
          <w:rFonts w:ascii="Arial" w:hAnsi="Arial" w:cs="Arial"/>
          <w:sz w:val="24"/>
          <w:szCs w:val="24"/>
        </w:rPr>
      </w:pPr>
    </w:p>
    <w:p w14:paraId="6E7CEEAE" w14:textId="77777777" w:rsidR="00C74E2E" w:rsidRDefault="00C74E2E" w:rsidP="00DA1990">
      <w:pPr>
        <w:numPr>
          <w:ilvl w:val="1"/>
          <w:numId w:val="2"/>
        </w:numPr>
        <w:tabs>
          <w:tab w:val="clear" w:pos="1080"/>
          <w:tab w:val="num" w:pos="540"/>
        </w:tabs>
        <w:spacing w:after="0" w:line="240" w:lineRule="auto"/>
        <w:ind w:left="540" w:hanging="540"/>
        <w:jc w:val="both"/>
        <w:rPr>
          <w:rFonts w:ascii="Arial" w:hAnsi="Arial" w:cs="Arial"/>
          <w:sz w:val="24"/>
          <w:szCs w:val="24"/>
        </w:rPr>
      </w:pPr>
      <w:r w:rsidRPr="00E57C22">
        <w:rPr>
          <w:rFonts w:ascii="Arial" w:hAnsi="Arial" w:cs="Arial"/>
          <w:sz w:val="24"/>
          <w:szCs w:val="24"/>
        </w:rPr>
        <w:t>A</w:t>
      </w:r>
      <w:r>
        <w:rPr>
          <w:rFonts w:ascii="Arial" w:hAnsi="Arial" w:cs="Arial"/>
          <w:sz w:val="24"/>
          <w:szCs w:val="24"/>
        </w:rPr>
        <w:t xml:space="preserve"> relevant </w:t>
      </w:r>
      <w:r w:rsidRPr="00E57C22">
        <w:rPr>
          <w:rFonts w:ascii="Arial" w:hAnsi="Arial" w:cs="Arial"/>
          <w:sz w:val="24"/>
          <w:szCs w:val="24"/>
        </w:rPr>
        <w:t>interest, financial or otherwise, which, if publicly known, could be perceived as being likely to interfere with the exercise of a Member’s independent judgement should be disclosed to the College.</w:t>
      </w:r>
    </w:p>
    <w:p w14:paraId="49DD7BDA" w14:textId="77777777" w:rsidR="00C74E2E" w:rsidRDefault="00C74E2E" w:rsidP="00DA1990">
      <w:pPr>
        <w:pStyle w:val="ListParagraph"/>
        <w:spacing w:line="240" w:lineRule="auto"/>
        <w:rPr>
          <w:rFonts w:ascii="Arial" w:hAnsi="Arial" w:cs="Arial"/>
          <w:sz w:val="24"/>
          <w:szCs w:val="24"/>
        </w:rPr>
      </w:pPr>
    </w:p>
    <w:p w14:paraId="50E530BD" w14:textId="2033CFE1" w:rsidR="00C74E2E" w:rsidRDefault="00C74E2E" w:rsidP="00DA1990">
      <w:pPr>
        <w:numPr>
          <w:ilvl w:val="1"/>
          <w:numId w:val="2"/>
        </w:numPr>
        <w:tabs>
          <w:tab w:val="clear" w:pos="1080"/>
          <w:tab w:val="num" w:pos="540"/>
        </w:tabs>
        <w:spacing w:after="0" w:line="240" w:lineRule="auto"/>
        <w:ind w:left="540" w:hanging="540"/>
        <w:jc w:val="both"/>
        <w:rPr>
          <w:rFonts w:ascii="Arial" w:hAnsi="Arial" w:cs="Arial"/>
          <w:sz w:val="24"/>
          <w:szCs w:val="24"/>
        </w:rPr>
      </w:pPr>
      <w:r w:rsidRPr="00E57C22">
        <w:rPr>
          <w:rFonts w:ascii="Arial" w:hAnsi="Arial" w:cs="Arial"/>
          <w:sz w:val="24"/>
        </w:rPr>
        <w:t>It is important to bear in mind that the private interest does not have to be your own. You can have a conflict of interest arising from the private interests of family or friends, if they could reasonably be perceived to influence you. Therefore, a</w:t>
      </w:r>
      <w:r w:rsidRPr="00E57C22">
        <w:rPr>
          <w:rFonts w:ascii="Arial" w:hAnsi="Arial" w:cs="Arial"/>
          <w:sz w:val="24"/>
          <w:szCs w:val="24"/>
        </w:rPr>
        <w:t xml:space="preserve">ny Member who has a material interest, either directly or through a family member or friend needs to be considered. </w:t>
      </w:r>
      <w:r w:rsidR="003435B1">
        <w:rPr>
          <w:rFonts w:ascii="Arial" w:hAnsi="Arial" w:cs="Arial"/>
          <w:sz w:val="24"/>
          <w:szCs w:val="24"/>
        </w:rPr>
        <w:t xml:space="preserve"> </w:t>
      </w:r>
      <w:r w:rsidRPr="00E57C22">
        <w:rPr>
          <w:rFonts w:ascii="Arial" w:hAnsi="Arial" w:cs="Arial"/>
          <w:sz w:val="24"/>
        </w:rPr>
        <w:t xml:space="preserve">As a benchmark, a ‘close relative’ would usually refer to a spouse or partner, a child, a parent, a sibling, an in-law, and the personal partners of any of these. But more distant relatives should also be considered depending on the closeness of the relationship and the degree to which they could influence your Governing Body duties. The interests of a cousin you never see will be of little consequence; the interests of a cousin with whom </w:t>
      </w:r>
      <w:r w:rsidRPr="00E57C22">
        <w:rPr>
          <w:rFonts w:ascii="Arial" w:hAnsi="Arial" w:cs="Arial"/>
          <w:sz w:val="24"/>
        </w:rPr>
        <w:lastRenderedPageBreak/>
        <w:t>you have a close relationship will. Any such interest being declared</w:t>
      </w:r>
      <w:r w:rsidRPr="00E57C22">
        <w:rPr>
          <w:rFonts w:ascii="Arial" w:hAnsi="Arial" w:cs="Arial"/>
          <w:sz w:val="24"/>
          <w:szCs w:val="24"/>
        </w:rPr>
        <w:t xml:space="preserve"> should describe the interest clearly, including whether it carries either direct or indirect financial interests</w:t>
      </w:r>
      <w:r>
        <w:rPr>
          <w:rFonts w:ascii="Arial" w:hAnsi="Arial" w:cs="Arial"/>
          <w:sz w:val="24"/>
          <w:szCs w:val="24"/>
        </w:rPr>
        <w:t>.</w:t>
      </w:r>
    </w:p>
    <w:p w14:paraId="038B94A3" w14:textId="77777777" w:rsidR="00C74E2E" w:rsidRDefault="00C74E2E" w:rsidP="00DA1990">
      <w:pPr>
        <w:pStyle w:val="ListParagraph"/>
        <w:spacing w:line="240" w:lineRule="auto"/>
        <w:rPr>
          <w:rFonts w:ascii="Arial" w:hAnsi="Arial" w:cs="Arial"/>
          <w:sz w:val="24"/>
          <w:szCs w:val="24"/>
        </w:rPr>
      </w:pPr>
    </w:p>
    <w:p w14:paraId="1CD1D9C1" w14:textId="77777777" w:rsidR="00C74E2E" w:rsidRPr="00E57C22" w:rsidRDefault="00C74E2E" w:rsidP="00DA1990">
      <w:pPr>
        <w:numPr>
          <w:ilvl w:val="1"/>
          <w:numId w:val="2"/>
        </w:numPr>
        <w:tabs>
          <w:tab w:val="clear" w:pos="1080"/>
          <w:tab w:val="num" w:pos="540"/>
        </w:tabs>
        <w:spacing w:after="0" w:line="240" w:lineRule="auto"/>
        <w:ind w:left="540" w:hanging="540"/>
        <w:jc w:val="both"/>
        <w:rPr>
          <w:rFonts w:ascii="Arial" w:hAnsi="Arial" w:cs="Arial"/>
          <w:sz w:val="24"/>
          <w:szCs w:val="24"/>
        </w:rPr>
      </w:pPr>
      <w:r>
        <w:rPr>
          <w:rFonts w:ascii="Arial" w:hAnsi="Arial" w:cs="Arial"/>
          <w:sz w:val="24"/>
        </w:rPr>
        <w:t>It is not possible to provide an exhaustive list of all the different types of conflict of interest which can arise. Examples of r</w:t>
      </w:r>
      <w:r w:rsidRPr="00E57C22">
        <w:rPr>
          <w:rFonts w:ascii="Arial" w:hAnsi="Arial" w:cs="Arial"/>
          <w:sz w:val="24"/>
          <w:szCs w:val="24"/>
        </w:rPr>
        <w:t>elevant interests in th</w:t>
      </w:r>
      <w:r>
        <w:rPr>
          <w:rFonts w:ascii="Arial" w:hAnsi="Arial" w:cs="Arial"/>
          <w:sz w:val="24"/>
          <w:szCs w:val="24"/>
        </w:rPr>
        <w:t>e context of the College would include:</w:t>
      </w:r>
    </w:p>
    <w:p w14:paraId="399B7EDB" w14:textId="77777777" w:rsidR="00C74E2E" w:rsidRPr="00B05A98" w:rsidRDefault="00C74E2E" w:rsidP="00DA1990">
      <w:pPr>
        <w:tabs>
          <w:tab w:val="left" w:pos="567"/>
        </w:tabs>
        <w:spacing w:line="240" w:lineRule="auto"/>
        <w:rPr>
          <w:rFonts w:ascii="Arial" w:hAnsi="Arial" w:cs="Arial"/>
          <w:sz w:val="24"/>
          <w:szCs w:val="24"/>
        </w:rPr>
      </w:pPr>
    </w:p>
    <w:p w14:paraId="1D5E64D0" w14:textId="77777777" w:rsidR="00C74E2E" w:rsidRDefault="00C74E2E" w:rsidP="00DA1990">
      <w:pPr>
        <w:pStyle w:val="BodyTextIndent"/>
        <w:numPr>
          <w:ilvl w:val="0"/>
          <w:numId w:val="4"/>
        </w:numPr>
        <w:rPr>
          <w:rFonts w:ascii="Arial" w:hAnsi="Arial" w:cs="Arial"/>
          <w:szCs w:val="24"/>
        </w:rPr>
      </w:pPr>
      <w:r w:rsidRPr="00B05A98">
        <w:rPr>
          <w:rFonts w:ascii="Arial" w:hAnsi="Arial" w:cs="Arial"/>
          <w:szCs w:val="24"/>
        </w:rPr>
        <w:t>Directorships, including non-executive directorships of public or private companies likely or possibly seeking to do business with the College or with any of its associated or related companies.</w:t>
      </w:r>
    </w:p>
    <w:p w14:paraId="494E3D74" w14:textId="77777777" w:rsidR="00C74E2E" w:rsidRDefault="00C74E2E" w:rsidP="00DA1990">
      <w:pPr>
        <w:pStyle w:val="BodyTextIndent"/>
        <w:ind w:left="1287"/>
        <w:rPr>
          <w:rFonts w:ascii="Arial" w:hAnsi="Arial" w:cs="Arial"/>
          <w:szCs w:val="24"/>
        </w:rPr>
      </w:pPr>
    </w:p>
    <w:p w14:paraId="59986654" w14:textId="77777777" w:rsidR="00C74E2E" w:rsidRDefault="00C74E2E" w:rsidP="00DA1990">
      <w:pPr>
        <w:pStyle w:val="BodyTextIndent"/>
        <w:numPr>
          <w:ilvl w:val="0"/>
          <w:numId w:val="4"/>
        </w:numPr>
        <w:rPr>
          <w:rFonts w:ascii="Arial" w:hAnsi="Arial" w:cs="Arial"/>
          <w:szCs w:val="24"/>
        </w:rPr>
      </w:pPr>
      <w:r w:rsidRPr="00C73608">
        <w:rPr>
          <w:rFonts w:ascii="Arial" w:hAnsi="Arial" w:cs="Arial"/>
          <w:szCs w:val="24"/>
        </w:rPr>
        <w:t>Membership of public bodies including local councils, the Education Authority, Health Trusts and the Governing Bodies of other educational institutions.</w:t>
      </w:r>
    </w:p>
    <w:p w14:paraId="469A8087" w14:textId="77777777" w:rsidR="00C74E2E" w:rsidRDefault="00C74E2E" w:rsidP="00DA1990">
      <w:pPr>
        <w:pStyle w:val="ListParagraph"/>
        <w:spacing w:line="240" w:lineRule="auto"/>
        <w:rPr>
          <w:rFonts w:ascii="Arial" w:hAnsi="Arial" w:cs="Arial"/>
          <w:szCs w:val="24"/>
        </w:rPr>
      </w:pPr>
    </w:p>
    <w:p w14:paraId="304196FB" w14:textId="77777777" w:rsidR="00C74E2E" w:rsidRDefault="00C74E2E" w:rsidP="00DA1990">
      <w:pPr>
        <w:pStyle w:val="BodyTextIndent"/>
        <w:numPr>
          <w:ilvl w:val="0"/>
          <w:numId w:val="4"/>
        </w:numPr>
        <w:rPr>
          <w:rFonts w:ascii="Arial" w:hAnsi="Arial" w:cs="Arial"/>
          <w:szCs w:val="24"/>
        </w:rPr>
      </w:pPr>
      <w:r w:rsidRPr="00C73608">
        <w:rPr>
          <w:rFonts w:ascii="Arial" w:hAnsi="Arial" w:cs="Arial"/>
          <w:szCs w:val="24"/>
        </w:rPr>
        <w:t>Employment by public or private companies likely or possibly seeking to do business with the College or with any of its associated or related companies.</w:t>
      </w:r>
    </w:p>
    <w:p w14:paraId="5F49F027" w14:textId="77777777" w:rsidR="00C74E2E" w:rsidRDefault="00C74E2E" w:rsidP="00DA1990">
      <w:pPr>
        <w:pStyle w:val="ListParagraph"/>
        <w:spacing w:line="240" w:lineRule="auto"/>
        <w:rPr>
          <w:rFonts w:ascii="Arial" w:hAnsi="Arial" w:cs="Arial"/>
          <w:szCs w:val="24"/>
        </w:rPr>
      </w:pPr>
    </w:p>
    <w:p w14:paraId="328EE142" w14:textId="77777777" w:rsidR="00C74E2E" w:rsidRDefault="00C74E2E" w:rsidP="00DA1990">
      <w:pPr>
        <w:pStyle w:val="BodyTextIndent"/>
        <w:numPr>
          <w:ilvl w:val="0"/>
          <w:numId w:val="4"/>
        </w:numPr>
        <w:rPr>
          <w:rFonts w:ascii="Arial" w:hAnsi="Arial" w:cs="Arial"/>
          <w:szCs w:val="24"/>
        </w:rPr>
      </w:pPr>
      <w:r w:rsidRPr="00C73608">
        <w:rPr>
          <w:rFonts w:ascii="Arial" w:hAnsi="Arial" w:cs="Arial"/>
          <w:szCs w:val="24"/>
        </w:rPr>
        <w:t>Unremunerated, honorary positions or other positions that might give rise to a conflict of interest or trust.</w:t>
      </w:r>
    </w:p>
    <w:p w14:paraId="2E6479B1" w14:textId="77777777" w:rsidR="00C74E2E" w:rsidRDefault="00C74E2E" w:rsidP="00DA1990">
      <w:pPr>
        <w:pStyle w:val="ListParagraph"/>
        <w:spacing w:line="240" w:lineRule="auto"/>
        <w:rPr>
          <w:rFonts w:ascii="Arial" w:hAnsi="Arial" w:cs="Arial"/>
          <w:szCs w:val="24"/>
        </w:rPr>
      </w:pPr>
    </w:p>
    <w:p w14:paraId="5F9D5789" w14:textId="77777777" w:rsidR="00C74E2E" w:rsidRDefault="00C74E2E" w:rsidP="00DA1990">
      <w:pPr>
        <w:pStyle w:val="BodyTextIndent"/>
        <w:numPr>
          <w:ilvl w:val="0"/>
          <w:numId w:val="4"/>
        </w:numPr>
        <w:rPr>
          <w:rFonts w:ascii="Arial" w:hAnsi="Arial" w:cs="Arial"/>
          <w:szCs w:val="24"/>
        </w:rPr>
      </w:pPr>
      <w:r w:rsidRPr="00C73608">
        <w:rPr>
          <w:rFonts w:ascii="Arial" w:hAnsi="Arial" w:cs="Arial"/>
          <w:szCs w:val="24"/>
        </w:rPr>
        <w:t>Relationship with employees of the College either related to the Member by virtue of being his/her spouse, parent, grandparent, child, grandchild, brother, sister, uncle, aunt, nephew, niece or connected through a close personal relationship.</w:t>
      </w:r>
    </w:p>
    <w:p w14:paraId="3234139D" w14:textId="77777777" w:rsidR="00C74E2E" w:rsidRDefault="00C74E2E" w:rsidP="00DA1990">
      <w:pPr>
        <w:pStyle w:val="ListParagraph"/>
        <w:spacing w:line="240" w:lineRule="auto"/>
        <w:rPr>
          <w:rFonts w:ascii="Arial" w:hAnsi="Arial" w:cs="Arial"/>
          <w:szCs w:val="24"/>
        </w:rPr>
      </w:pPr>
    </w:p>
    <w:p w14:paraId="12E136A5" w14:textId="77777777" w:rsidR="00C74E2E" w:rsidRPr="00C73608" w:rsidRDefault="00C74E2E" w:rsidP="00DA1990">
      <w:pPr>
        <w:pStyle w:val="BodyTextIndent"/>
        <w:numPr>
          <w:ilvl w:val="0"/>
          <w:numId w:val="4"/>
        </w:numPr>
        <w:rPr>
          <w:rFonts w:ascii="Arial" w:hAnsi="Arial" w:cs="Arial"/>
          <w:szCs w:val="24"/>
        </w:rPr>
      </w:pPr>
      <w:r w:rsidRPr="00C73608">
        <w:rPr>
          <w:rFonts w:ascii="Arial" w:hAnsi="Arial" w:cs="Arial"/>
          <w:szCs w:val="24"/>
        </w:rPr>
        <w:t>Any significant political activity (including office holding, public speaking and candidature for election) undertaken in the five years prior to appointment.</w:t>
      </w:r>
    </w:p>
    <w:p w14:paraId="64FA0BCA" w14:textId="77777777" w:rsidR="00C74E2E" w:rsidRDefault="00C74E2E" w:rsidP="00DA1990">
      <w:pPr>
        <w:spacing w:line="240" w:lineRule="auto"/>
        <w:ind w:left="540"/>
        <w:jc w:val="both"/>
        <w:rPr>
          <w:rFonts w:ascii="Arial" w:hAnsi="Arial" w:cs="Arial"/>
          <w:sz w:val="24"/>
          <w:szCs w:val="24"/>
        </w:rPr>
      </w:pPr>
    </w:p>
    <w:p w14:paraId="67A338E5" w14:textId="77777777" w:rsidR="00C74E2E" w:rsidRPr="00E57C22" w:rsidRDefault="00C74E2E" w:rsidP="00DA1990">
      <w:pPr>
        <w:numPr>
          <w:ilvl w:val="1"/>
          <w:numId w:val="2"/>
        </w:numPr>
        <w:tabs>
          <w:tab w:val="clear" w:pos="1080"/>
          <w:tab w:val="num" w:pos="540"/>
        </w:tabs>
        <w:spacing w:after="0" w:line="240" w:lineRule="auto"/>
        <w:ind w:left="540" w:hanging="540"/>
        <w:jc w:val="both"/>
        <w:rPr>
          <w:rFonts w:ascii="Arial" w:hAnsi="Arial" w:cs="Arial"/>
          <w:sz w:val="24"/>
          <w:szCs w:val="24"/>
        </w:rPr>
      </w:pPr>
      <w:r w:rsidRPr="00E57C22">
        <w:rPr>
          <w:rFonts w:ascii="Arial" w:hAnsi="Arial" w:cs="Arial"/>
          <w:sz w:val="24"/>
        </w:rPr>
        <w:t>Not every case is clear-cut. The relationship between a person’s duties as a Member of the Governing Body and their private interests can be complex.  If in doubt, it is better to err on the side of caution and discuss the possible conflict with the Secretary to the Governing Body in the first instance.</w:t>
      </w:r>
    </w:p>
    <w:p w14:paraId="7BCA9456" w14:textId="77777777" w:rsidR="00C74E2E" w:rsidRDefault="00C74E2E" w:rsidP="00DA1990">
      <w:pPr>
        <w:spacing w:line="240" w:lineRule="auto"/>
        <w:rPr>
          <w:rFonts w:ascii="Arial" w:hAnsi="Arial" w:cs="Arial"/>
          <w:sz w:val="24"/>
        </w:rPr>
      </w:pPr>
    </w:p>
    <w:p w14:paraId="7713E2F8" w14:textId="77777777" w:rsidR="00C74E2E" w:rsidRPr="005C3B07" w:rsidRDefault="00C74E2E" w:rsidP="00DA1990">
      <w:pPr>
        <w:numPr>
          <w:ilvl w:val="0"/>
          <w:numId w:val="2"/>
        </w:numPr>
        <w:tabs>
          <w:tab w:val="clear" w:pos="990"/>
          <w:tab w:val="num" w:pos="540"/>
        </w:tabs>
        <w:spacing w:after="0" w:line="240" w:lineRule="auto"/>
        <w:ind w:hanging="990"/>
        <w:jc w:val="both"/>
        <w:rPr>
          <w:rFonts w:ascii="Arial" w:hAnsi="Arial" w:cs="Arial"/>
          <w:b/>
          <w:sz w:val="24"/>
          <w:szCs w:val="24"/>
          <w:u w:val="single"/>
        </w:rPr>
      </w:pPr>
      <w:r w:rsidRPr="005C3B07">
        <w:rPr>
          <w:rFonts w:ascii="Arial" w:hAnsi="Arial" w:cs="Arial"/>
          <w:b/>
          <w:sz w:val="24"/>
          <w:szCs w:val="24"/>
          <w:u w:val="single"/>
        </w:rPr>
        <w:t>Responsibility to Declare</w:t>
      </w:r>
    </w:p>
    <w:p w14:paraId="50F74977" w14:textId="77777777" w:rsidR="00C74E2E" w:rsidRDefault="00C74E2E" w:rsidP="00DA1990">
      <w:pPr>
        <w:pStyle w:val="ListParagraph"/>
        <w:spacing w:line="240" w:lineRule="auto"/>
        <w:ind w:left="0"/>
        <w:jc w:val="both"/>
        <w:rPr>
          <w:rFonts w:ascii="Arial" w:hAnsi="Arial" w:cs="Arial"/>
          <w:sz w:val="24"/>
          <w:szCs w:val="24"/>
        </w:rPr>
      </w:pPr>
    </w:p>
    <w:p w14:paraId="39CA405C" w14:textId="77777777" w:rsidR="00C74E2E" w:rsidRDefault="00C74E2E" w:rsidP="00DA1990">
      <w:pPr>
        <w:pStyle w:val="ListParagraph"/>
        <w:numPr>
          <w:ilvl w:val="1"/>
          <w:numId w:val="2"/>
        </w:numPr>
        <w:tabs>
          <w:tab w:val="clear" w:pos="1080"/>
          <w:tab w:val="num" w:pos="540"/>
        </w:tabs>
        <w:spacing w:after="0" w:line="240" w:lineRule="auto"/>
        <w:ind w:left="540" w:hanging="540"/>
        <w:contextualSpacing w:val="0"/>
        <w:jc w:val="both"/>
        <w:rPr>
          <w:rFonts w:ascii="Arial" w:hAnsi="Arial" w:cs="Arial"/>
          <w:sz w:val="24"/>
          <w:szCs w:val="24"/>
        </w:rPr>
      </w:pPr>
      <w:r>
        <w:rPr>
          <w:rFonts w:ascii="Arial" w:hAnsi="Arial" w:cs="Arial"/>
          <w:sz w:val="24"/>
          <w:szCs w:val="24"/>
        </w:rPr>
        <w:t>Once a potential conflict of interest has been identified, the onus is on the individual Governing Body Member to declare the conflict of interest to the Secretary to the Governing Body as soon as it is feasible to do so after it has been identified.</w:t>
      </w:r>
    </w:p>
    <w:p w14:paraId="1F13D301" w14:textId="77777777" w:rsidR="00C74E2E" w:rsidRDefault="00C74E2E" w:rsidP="00DA1990">
      <w:pPr>
        <w:pStyle w:val="ListParagraph"/>
        <w:spacing w:line="240" w:lineRule="auto"/>
        <w:ind w:left="1080"/>
        <w:jc w:val="both"/>
        <w:rPr>
          <w:rFonts w:ascii="Arial" w:hAnsi="Arial" w:cs="Arial"/>
          <w:sz w:val="24"/>
          <w:szCs w:val="24"/>
        </w:rPr>
      </w:pPr>
    </w:p>
    <w:p w14:paraId="56928F13" w14:textId="77777777" w:rsidR="00C74E2E" w:rsidRDefault="00C74E2E" w:rsidP="00DA1990">
      <w:pPr>
        <w:pStyle w:val="ListParagraph"/>
        <w:numPr>
          <w:ilvl w:val="1"/>
          <w:numId w:val="2"/>
        </w:numPr>
        <w:tabs>
          <w:tab w:val="clear" w:pos="1080"/>
          <w:tab w:val="num" w:pos="540"/>
        </w:tabs>
        <w:spacing w:after="0" w:line="240" w:lineRule="auto"/>
        <w:ind w:left="540" w:hanging="540"/>
        <w:contextualSpacing w:val="0"/>
        <w:jc w:val="both"/>
        <w:rPr>
          <w:rFonts w:ascii="Arial" w:hAnsi="Arial" w:cs="Arial"/>
          <w:sz w:val="24"/>
          <w:szCs w:val="24"/>
        </w:rPr>
      </w:pPr>
      <w:r>
        <w:rPr>
          <w:rFonts w:ascii="Arial" w:hAnsi="Arial" w:cs="Arial"/>
          <w:sz w:val="24"/>
          <w:szCs w:val="24"/>
        </w:rPr>
        <w:lastRenderedPageBreak/>
        <w:t>While the onus is on the individual to identify and declare a conflict of interest, the Chairperson should always be alert to situations which may give rise to conflicts of interest amongst Members and, where necessary, discuss the potential need to make a declaration with the person / persons involved.</w:t>
      </w:r>
    </w:p>
    <w:p w14:paraId="4F87B134" w14:textId="77777777" w:rsidR="00C74E2E" w:rsidRDefault="00C74E2E" w:rsidP="00DA1990">
      <w:pPr>
        <w:spacing w:line="240" w:lineRule="auto"/>
        <w:jc w:val="both"/>
        <w:rPr>
          <w:rFonts w:ascii="Arial" w:hAnsi="Arial" w:cs="Arial"/>
          <w:sz w:val="24"/>
          <w:szCs w:val="24"/>
        </w:rPr>
      </w:pPr>
    </w:p>
    <w:p w14:paraId="23A607E9" w14:textId="77777777" w:rsidR="00C74E2E" w:rsidRPr="005E41B9" w:rsidRDefault="00C74E2E" w:rsidP="00DA1990">
      <w:pPr>
        <w:numPr>
          <w:ilvl w:val="0"/>
          <w:numId w:val="2"/>
        </w:numPr>
        <w:tabs>
          <w:tab w:val="clear" w:pos="990"/>
          <w:tab w:val="num" w:pos="540"/>
        </w:tabs>
        <w:spacing w:after="0" w:line="240" w:lineRule="auto"/>
        <w:ind w:hanging="900"/>
        <w:jc w:val="both"/>
        <w:rPr>
          <w:rFonts w:ascii="Arial" w:hAnsi="Arial" w:cs="Arial"/>
          <w:b/>
          <w:sz w:val="24"/>
          <w:szCs w:val="24"/>
          <w:u w:val="single"/>
        </w:rPr>
      </w:pPr>
      <w:r w:rsidRPr="005E41B9">
        <w:rPr>
          <w:rFonts w:ascii="Arial" w:hAnsi="Arial" w:cs="Arial"/>
          <w:b/>
          <w:sz w:val="24"/>
          <w:szCs w:val="24"/>
          <w:u w:val="single"/>
        </w:rPr>
        <w:t>How to Declare</w:t>
      </w:r>
    </w:p>
    <w:p w14:paraId="338A3E53" w14:textId="77777777" w:rsidR="00C74E2E" w:rsidRDefault="00C74E2E" w:rsidP="00DA1990">
      <w:pPr>
        <w:pStyle w:val="ListParagraph"/>
        <w:spacing w:line="240" w:lineRule="auto"/>
        <w:ind w:left="90"/>
        <w:jc w:val="both"/>
        <w:rPr>
          <w:rFonts w:ascii="Arial" w:hAnsi="Arial" w:cs="Arial"/>
          <w:sz w:val="24"/>
          <w:szCs w:val="24"/>
        </w:rPr>
      </w:pPr>
    </w:p>
    <w:p w14:paraId="5985D755" w14:textId="3AA1558D" w:rsidR="00C74E2E" w:rsidRDefault="00C74E2E" w:rsidP="00DA1990">
      <w:pPr>
        <w:pStyle w:val="ListParagraph"/>
        <w:numPr>
          <w:ilvl w:val="1"/>
          <w:numId w:val="2"/>
        </w:numPr>
        <w:tabs>
          <w:tab w:val="clear" w:pos="1080"/>
          <w:tab w:val="num" w:pos="540"/>
        </w:tabs>
        <w:spacing w:after="0" w:line="240" w:lineRule="auto"/>
        <w:ind w:left="540" w:hanging="540"/>
        <w:contextualSpacing w:val="0"/>
        <w:jc w:val="both"/>
        <w:rPr>
          <w:rFonts w:ascii="Arial" w:hAnsi="Arial" w:cs="Arial"/>
          <w:sz w:val="24"/>
          <w:szCs w:val="24"/>
        </w:rPr>
      </w:pPr>
      <w:r>
        <w:rPr>
          <w:rFonts w:ascii="Arial" w:hAnsi="Arial" w:cs="Arial"/>
          <w:sz w:val="24"/>
          <w:szCs w:val="24"/>
        </w:rPr>
        <w:t xml:space="preserve">Declarations of conflicts of interest should be made formally and in writing using the template attached at </w:t>
      </w:r>
      <w:r w:rsidRPr="006F7B00">
        <w:rPr>
          <w:rFonts w:ascii="Arial" w:hAnsi="Arial" w:cs="Arial"/>
          <w:b/>
          <w:sz w:val="24"/>
          <w:szCs w:val="24"/>
        </w:rPr>
        <w:t>A</w:t>
      </w:r>
      <w:r w:rsidR="00A053AD">
        <w:rPr>
          <w:rFonts w:ascii="Arial" w:hAnsi="Arial" w:cs="Arial"/>
          <w:b/>
          <w:sz w:val="24"/>
          <w:szCs w:val="24"/>
        </w:rPr>
        <w:t>ppendix</w:t>
      </w:r>
      <w:r w:rsidRPr="006F7B00">
        <w:rPr>
          <w:rFonts w:ascii="Arial" w:hAnsi="Arial" w:cs="Arial"/>
          <w:b/>
          <w:sz w:val="24"/>
          <w:szCs w:val="24"/>
        </w:rPr>
        <w:t xml:space="preserve"> </w:t>
      </w:r>
      <w:r>
        <w:rPr>
          <w:rFonts w:ascii="Arial" w:hAnsi="Arial" w:cs="Arial"/>
          <w:b/>
          <w:sz w:val="24"/>
          <w:szCs w:val="24"/>
        </w:rPr>
        <w:t>1</w:t>
      </w:r>
      <w:r>
        <w:rPr>
          <w:rFonts w:ascii="Arial" w:hAnsi="Arial" w:cs="Arial"/>
          <w:sz w:val="24"/>
          <w:szCs w:val="24"/>
        </w:rPr>
        <w:t>. This template is designed to capture potential conflicts of interest under various categories.</w:t>
      </w:r>
    </w:p>
    <w:p w14:paraId="7EA2C845" w14:textId="77777777" w:rsidR="00C74E2E" w:rsidRDefault="00C74E2E" w:rsidP="00DA1990">
      <w:pPr>
        <w:pStyle w:val="ListParagraph"/>
        <w:spacing w:line="240" w:lineRule="auto"/>
        <w:ind w:left="540"/>
        <w:jc w:val="both"/>
        <w:rPr>
          <w:rFonts w:ascii="Arial" w:hAnsi="Arial" w:cs="Arial"/>
          <w:sz w:val="24"/>
          <w:szCs w:val="24"/>
        </w:rPr>
      </w:pPr>
    </w:p>
    <w:p w14:paraId="45E9EA97" w14:textId="77777777" w:rsidR="00C74E2E" w:rsidRDefault="00C74E2E" w:rsidP="00DA1990">
      <w:pPr>
        <w:pStyle w:val="ListParagraph"/>
        <w:numPr>
          <w:ilvl w:val="1"/>
          <w:numId w:val="2"/>
        </w:numPr>
        <w:tabs>
          <w:tab w:val="clear" w:pos="1080"/>
          <w:tab w:val="num" w:pos="540"/>
        </w:tabs>
        <w:spacing w:after="0" w:line="240" w:lineRule="auto"/>
        <w:ind w:left="540" w:hanging="540"/>
        <w:contextualSpacing w:val="0"/>
        <w:jc w:val="both"/>
        <w:rPr>
          <w:rFonts w:ascii="Arial" w:hAnsi="Arial" w:cs="Arial"/>
          <w:sz w:val="24"/>
          <w:szCs w:val="24"/>
        </w:rPr>
      </w:pPr>
      <w:r>
        <w:rPr>
          <w:rFonts w:ascii="Arial" w:hAnsi="Arial" w:cs="Arial"/>
          <w:sz w:val="24"/>
          <w:szCs w:val="24"/>
        </w:rPr>
        <w:t xml:space="preserve">Governing Body Members </w:t>
      </w:r>
      <w:r w:rsidRPr="005E41B9">
        <w:rPr>
          <w:rFonts w:ascii="Arial" w:hAnsi="Arial" w:cs="Arial"/>
          <w:sz w:val="24"/>
          <w:szCs w:val="24"/>
        </w:rPr>
        <w:t xml:space="preserve">should use their judgement when completing the form. It is not necessary to provide an exhaustive record of all outside interests held by yourself, your close friends and relatives. You should focus on those areas most likely to conflict with your </w:t>
      </w:r>
      <w:r>
        <w:rPr>
          <w:rFonts w:ascii="Arial" w:hAnsi="Arial" w:cs="Arial"/>
          <w:sz w:val="24"/>
          <w:szCs w:val="24"/>
        </w:rPr>
        <w:t xml:space="preserve">Governing Body </w:t>
      </w:r>
      <w:r w:rsidRPr="005E41B9">
        <w:rPr>
          <w:rFonts w:ascii="Arial" w:hAnsi="Arial" w:cs="Arial"/>
          <w:sz w:val="24"/>
          <w:szCs w:val="24"/>
        </w:rPr>
        <w:t>duties.</w:t>
      </w:r>
    </w:p>
    <w:p w14:paraId="39D96F82" w14:textId="77777777" w:rsidR="00C74E2E" w:rsidRDefault="00C74E2E" w:rsidP="00DA1990">
      <w:pPr>
        <w:pStyle w:val="ListParagraph"/>
        <w:spacing w:line="240" w:lineRule="auto"/>
        <w:rPr>
          <w:rFonts w:ascii="Arial" w:hAnsi="Arial" w:cs="Arial"/>
          <w:sz w:val="24"/>
          <w:szCs w:val="24"/>
        </w:rPr>
      </w:pPr>
    </w:p>
    <w:p w14:paraId="6597A118" w14:textId="77777777" w:rsidR="00C74E2E" w:rsidRDefault="00C74E2E" w:rsidP="00DA1990">
      <w:pPr>
        <w:pStyle w:val="ListParagraph"/>
        <w:numPr>
          <w:ilvl w:val="1"/>
          <w:numId w:val="2"/>
        </w:numPr>
        <w:tabs>
          <w:tab w:val="clear" w:pos="1080"/>
          <w:tab w:val="num" w:pos="540"/>
        </w:tabs>
        <w:spacing w:after="0" w:line="240" w:lineRule="auto"/>
        <w:ind w:left="540" w:hanging="540"/>
        <w:contextualSpacing w:val="0"/>
        <w:jc w:val="both"/>
        <w:rPr>
          <w:rFonts w:ascii="Arial" w:hAnsi="Arial" w:cs="Arial"/>
          <w:sz w:val="24"/>
          <w:szCs w:val="24"/>
        </w:rPr>
      </w:pPr>
      <w:r w:rsidRPr="005E41B9">
        <w:rPr>
          <w:rFonts w:ascii="Arial" w:hAnsi="Arial" w:cs="Arial"/>
          <w:sz w:val="24"/>
          <w:szCs w:val="24"/>
        </w:rPr>
        <w:t>It is important to remember that perception is as important as reality. Even if you feel there is no real risk, you must consider whether a fair-minded observer, acting reasonably, could perceive that a conflict of interest exists. If this is the case, you must declare the conflict of interest.</w:t>
      </w:r>
    </w:p>
    <w:p w14:paraId="050C11E1" w14:textId="77777777" w:rsidR="00C74E2E" w:rsidRDefault="00C74E2E" w:rsidP="00DA1990">
      <w:pPr>
        <w:pStyle w:val="ListParagraph"/>
        <w:spacing w:line="240" w:lineRule="auto"/>
        <w:rPr>
          <w:rFonts w:ascii="Arial" w:hAnsi="Arial" w:cs="Arial"/>
          <w:sz w:val="24"/>
        </w:rPr>
      </w:pPr>
    </w:p>
    <w:p w14:paraId="3B169764" w14:textId="1CD355C7" w:rsidR="00C74E2E" w:rsidRPr="005E41B9" w:rsidRDefault="00C74E2E" w:rsidP="00DA1990">
      <w:pPr>
        <w:pStyle w:val="ListParagraph"/>
        <w:numPr>
          <w:ilvl w:val="1"/>
          <w:numId w:val="2"/>
        </w:numPr>
        <w:tabs>
          <w:tab w:val="clear" w:pos="1080"/>
          <w:tab w:val="num" w:pos="540"/>
        </w:tabs>
        <w:spacing w:after="0" w:line="240" w:lineRule="auto"/>
        <w:ind w:left="540" w:hanging="540"/>
        <w:contextualSpacing w:val="0"/>
        <w:jc w:val="both"/>
        <w:rPr>
          <w:rFonts w:ascii="Arial" w:hAnsi="Arial" w:cs="Arial"/>
          <w:sz w:val="24"/>
          <w:szCs w:val="24"/>
        </w:rPr>
      </w:pPr>
      <w:r w:rsidRPr="005E41B9">
        <w:rPr>
          <w:rFonts w:ascii="Arial" w:hAnsi="Arial" w:cs="Arial"/>
          <w:sz w:val="24"/>
        </w:rPr>
        <w:t xml:space="preserve">If a </w:t>
      </w:r>
      <w:r w:rsidR="003435B1">
        <w:rPr>
          <w:rFonts w:ascii="Arial" w:hAnsi="Arial" w:cs="Arial"/>
          <w:sz w:val="24"/>
        </w:rPr>
        <w:t>M</w:t>
      </w:r>
      <w:r w:rsidRPr="005E41B9">
        <w:rPr>
          <w:rFonts w:ascii="Arial" w:hAnsi="Arial" w:cs="Arial"/>
          <w:sz w:val="24"/>
        </w:rPr>
        <w:t xml:space="preserve">ember intends to disclose the personal data of another person in their declaration form, they should make the individual aware of this and provide them with a copy of the Privacy Notice at </w:t>
      </w:r>
      <w:r w:rsidRPr="005E41B9">
        <w:rPr>
          <w:rFonts w:ascii="Arial" w:hAnsi="Arial" w:cs="Arial"/>
          <w:b/>
          <w:sz w:val="24"/>
        </w:rPr>
        <w:t>A</w:t>
      </w:r>
      <w:r w:rsidR="000D4405">
        <w:rPr>
          <w:rFonts w:ascii="Arial" w:hAnsi="Arial" w:cs="Arial"/>
          <w:b/>
          <w:sz w:val="24"/>
        </w:rPr>
        <w:t>ppendix</w:t>
      </w:r>
      <w:r w:rsidRPr="005E41B9">
        <w:rPr>
          <w:rFonts w:ascii="Arial" w:hAnsi="Arial" w:cs="Arial"/>
          <w:b/>
          <w:sz w:val="24"/>
        </w:rPr>
        <w:t xml:space="preserve"> </w:t>
      </w:r>
      <w:r>
        <w:rPr>
          <w:rFonts w:ascii="Arial" w:hAnsi="Arial" w:cs="Arial"/>
          <w:b/>
          <w:sz w:val="24"/>
        </w:rPr>
        <w:t>2</w:t>
      </w:r>
      <w:r w:rsidRPr="005E41B9">
        <w:rPr>
          <w:rFonts w:ascii="Arial" w:hAnsi="Arial" w:cs="Arial"/>
          <w:b/>
          <w:sz w:val="24"/>
        </w:rPr>
        <w:t>.</w:t>
      </w:r>
    </w:p>
    <w:p w14:paraId="6CBAA913" w14:textId="77777777" w:rsidR="00C74E2E" w:rsidRDefault="00C74E2E" w:rsidP="00DA1990">
      <w:pPr>
        <w:pStyle w:val="ListParagraph"/>
        <w:spacing w:line="240" w:lineRule="auto"/>
        <w:ind w:left="0"/>
        <w:rPr>
          <w:rFonts w:ascii="Arial" w:hAnsi="Arial" w:cs="Arial"/>
          <w:sz w:val="24"/>
          <w:szCs w:val="24"/>
        </w:rPr>
      </w:pPr>
    </w:p>
    <w:p w14:paraId="4FF51E42" w14:textId="77777777" w:rsidR="00C74E2E" w:rsidRPr="00477A0C" w:rsidRDefault="00C74E2E" w:rsidP="00DA1990">
      <w:pPr>
        <w:pStyle w:val="ListParagraph"/>
        <w:spacing w:line="240" w:lineRule="auto"/>
        <w:ind w:left="540"/>
        <w:rPr>
          <w:rFonts w:ascii="Arial" w:hAnsi="Arial" w:cs="Arial"/>
          <w:b/>
          <w:sz w:val="24"/>
          <w:szCs w:val="24"/>
        </w:rPr>
      </w:pPr>
      <w:r w:rsidRPr="00477A0C">
        <w:rPr>
          <w:rFonts w:ascii="Arial" w:hAnsi="Arial" w:cs="Arial"/>
          <w:b/>
          <w:sz w:val="24"/>
          <w:szCs w:val="24"/>
        </w:rPr>
        <w:t xml:space="preserve">Role of the Secretary to the Governing Body </w:t>
      </w:r>
      <w:r>
        <w:rPr>
          <w:rFonts w:ascii="Arial" w:hAnsi="Arial" w:cs="Arial"/>
          <w:b/>
          <w:sz w:val="24"/>
          <w:szCs w:val="24"/>
        </w:rPr>
        <w:t>in Consultation with the Chair</w:t>
      </w:r>
    </w:p>
    <w:p w14:paraId="0996BA99" w14:textId="77777777" w:rsidR="00C74E2E" w:rsidRDefault="00C74E2E" w:rsidP="00DA1990">
      <w:pPr>
        <w:pStyle w:val="ListParagraph"/>
        <w:spacing w:line="240" w:lineRule="auto"/>
        <w:ind w:left="0"/>
        <w:jc w:val="both"/>
        <w:rPr>
          <w:rFonts w:ascii="Arial" w:hAnsi="Arial" w:cs="Arial"/>
          <w:sz w:val="24"/>
          <w:szCs w:val="24"/>
        </w:rPr>
      </w:pPr>
    </w:p>
    <w:p w14:paraId="76813348" w14:textId="77777777" w:rsidR="00C74E2E" w:rsidRPr="006F7B00" w:rsidRDefault="00C74E2E" w:rsidP="00DA1990">
      <w:pPr>
        <w:pStyle w:val="ListParagraph"/>
        <w:spacing w:line="240" w:lineRule="auto"/>
        <w:ind w:left="540" w:hanging="540"/>
        <w:jc w:val="both"/>
        <w:rPr>
          <w:rFonts w:ascii="Arial" w:hAnsi="Arial" w:cs="Arial"/>
          <w:sz w:val="24"/>
          <w:szCs w:val="24"/>
        </w:rPr>
      </w:pPr>
      <w:r>
        <w:rPr>
          <w:rFonts w:ascii="Arial" w:hAnsi="Arial" w:cs="Arial"/>
          <w:sz w:val="24"/>
          <w:szCs w:val="24"/>
        </w:rPr>
        <w:t>3.5</w:t>
      </w:r>
      <w:r>
        <w:rPr>
          <w:rFonts w:ascii="Arial" w:hAnsi="Arial" w:cs="Arial"/>
          <w:sz w:val="24"/>
          <w:szCs w:val="24"/>
        </w:rPr>
        <w:tab/>
        <w:t>The role of the Secretary to the Governing Body will be to consider, in consultation with the Chair, how best to deal with the declared conflict, and ultimately to record what action, if any, needs to be taken, including the rationale.</w:t>
      </w:r>
    </w:p>
    <w:p w14:paraId="559937BB" w14:textId="77777777" w:rsidR="00C74E2E" w:rsidRPr="006F7B00" w:rsidRDefault="00C74E2E" w:rsidP="00DA1990">
      <w:pPr>
        <w:spacing w:line="240" w:lineRule="auto"/>
        <w:jc w:val="both"/>
        <w:rPr>
          <w:rFonts w:ascii="Arial" w:hAnsi="Arial" w:cs="Arial"/>
          <w:sz w:val="24"/>
          <w:szCs w:val="24"/>
        </w:rPr>
      </w:pPr>
    </w:p>
    <w:p w14:paraId="71FBF465" w14:textId="77777777" w:rsidR="00C74E2E" w:rsidRPr="00477A0C" w:rsidRDefault="00C74E2E" w:rsidP="00DA1990">
      <w:pPr>
        <w:spacing w:line="240" w:lineRule="auto"/>
        <w:ind w:firstLine="540"/>
        <w:jc w:val="both"/>
        <w:rPr>
          <w:rFonts w:ascii="Arial" w:hAnsi="Arial" w:cs="Arial"/>
          <w:b/>
          <w:sz w:val="24"/>
          <w:szCs w:val="24"/>
          <w:u w:val="single"/>
        </w:rPr>
      </w:pPr>
      <w:r w:rsidRPr="00477A0C">
        <w:rPr>
          <w:rFonts w:ascii="Arial" w:hAnsi="Arial" w:cs="Arial"/>
          <w:b/>
          <w:sz w:val="24"/>
          <w:szCs w:val="24"/>
          <w:u w:val="single"/>
        </w:rPr>
        <w:t>When to Declare</w:t>
      </w:r>
    </w:p>
    <w:p w14:paraId="69DBC35F" w14:textId="77777777" w:rsidR="00C74E2E" w:rsidRDefault="00C74E2E" w:rsidP="00DA1990">
      <w:pPr>
        <w:pStyle w:val="ListParagraph"/>
        <w:spacing w:line="240" w:lineRule="auto"/>
        <w:ind w:left="0"/>
        <w:jc w:val="both"/>
        <w:rPr>
          <w:rFonts w:ascii="Arial" w:hAnsi="Arial" w:cs="Arial"/>
          <w:sz w:val="24"/>
          <w:szCs w:val="24"/>
        </w:rPr>
      </w:pPr>
    </w:p>
    <w:p w14:paraId="2EE2F6F1" w14:textId="17AD0842" w:rsidR="00C74E2E" w:rsidRPr="00760BDE" w:rsidRDefault="00C74E2E" w:rsidP="00DA1990">
      <w:pPr>
        <w:pStyle w:val="ListParagraph"/>
        <w:numPr>
          <w:ilvl w:val="1"/>
          <w:numId w:val="5"/>
        </w:numPr>
        <w:spacing w:after="0" w:line="240" w:lineRule="auto"/>
        <w:ind w:left="630" w:hanging="630"/>
        <w:contextualSpacing w:val="0"/>
        <w:jc w:val="both"/>
        <w:rPr>
          <w:rFonts w:ascii="Arial" w:hAnsi="Arial" w:cs="Arial"/>
          <w:sz w:val="24"/>
          <w:szCs w:val="24"/>
        </w:rPr>
      </w:pPr>
      <w:r>
        <w:rPr>
          <w:rFonts w:ascii="Arial" w:hAnsi="Arial" w:cs="Arial"/>
          <w:sz w:val="24"/>
          <w:szCs w:val="24"/>
        </w:rPr>
        <w:t>All Governing Body Members</w:t>
      </w:r>
      <w:r w:rsidRPr="00760BDE">
        <w:rPr>
          <w:rFonts w:ascii="Arial" w:hAnsi="Arial" w:cs="Arial"/>
          <w:sz w:val="24"/>
          <w:szCs w:val="24"/>
        </w:rPr>
        <w:t xml:space="preserve"> should </w:t>
      </w:r>
      <w:r>
        <w:rPr>
          <w:rFonts w:ascii="Arial" w:hAnsi="Arial" w:cs="Arial"/>
          <w:sz w:val="24"/>
          <w:szCs w:val="24"/>
        </w:rPr>
        <w:t>make a formal declaration of interests</w:t>
      </w:r>
      <w:r w:rsidRPr="00760BDE">
        <w:rPr>
          <w:rFonts w:ascii="Arial" w:hAnsi="Arial" w:cs="Arial"/>
          <w:sz w:val="24"/>
          <w:szCs w:val="24"/>
        </w:rPr>
        <w:t xml:space="preserve"> </w:t>
      </w:r>
      <w:r>
        <w:rPr>
          <w:rFonts w:ascii="Arial" w:hAnsi="Arial" w:cs="Arial"/>
          <w:sz w:val="24"/>
          <w:szCs w:val="24"/>
        </w:rPr>
        <w:t xml:space="preserve">using the form at </w:t>
      </w:r>
      <w:r w:rsidRPr="006F7B00">
        <w:rPr>
          <w:rFonts w:ascii="Arial" w:hAnsi="Arial" w:cs="Arial"/>
          <w:b/>
          <w:sz w:val="24"/>
          <w:szCs w:val="24"/>
        </w:rPr>
        <w:t>A</w:t>
      </w:r>
      <w:r w:rsidR="000D4405">
        <w:rPr>
          <w:rFonts w:ascii="Arial" w:hAnsi="Arial" w:cs="Arial"/>
          <w:b/>
          <w:sz w:val="24"/>
          <w:szCs w:val="24"/>
        </w:rPr>
        <w:t>ppendix</w:t>
      </w:r>
      <w:r w:rsidRPr="006F7B00">
        <w:rPr>
          <w:rFonts w:ascii="Arial" w:hAnsi="Arial" w:cs="Arial"/>
          <w:b/>
          <w:sz w:val="24"/>
          <w:szCs w:val="24"/>
        </w:rPr>
        <w:t xml:space="preserve"> </w:t>
      </w:r>
      <w:r w:rsidR="003435B1">
        <w:rPr>
          <w:rFonts w:ascii="Arial" w:hAnsi="Arial" w:cs="Arial"/>
          <w:b/>
          <w:sz w:val="24"/>
          <w:szCs w:val="24"/>
        </w:rPr>
        <w:t>1</w:t>
      </w:r>
      <w:r>
        <w:rPr>
          <w:rFonts w:ascii="Arial" w:hAnsi="Arial" w:cs="Arial"/>
          <w:sz w:val="24"/>
          <w:szCs w:val="24"/>
        </w:rPr>
        <w:t xml:space="preserve"> at three main stages as outlined below:</w:t>
      </w:r>
    </w:p>
    <w:p w14:paraId="542856D0" w14:textId="77777777" w:rsidR="00C74E2E" w:rsidRPr="00760BDE" w:rsidRDefault="00C74E2E" w:rsidP="00DA1990">
      <w:pPr>
        <w:spacing w:line="240" w:lineRule="auto"/>
        <w:jc w:val="both"/>
        <w:rPr>
          <w:rFonts w:ascii="Arial" w:hAnsi="Arial" w:cs="Arial"/>
          <w:sz w:val="24"/>
          <w:szCs w:val="24"/>
        </w:rPr>
      </w:pPr>
    </w:p>
    <w:p w14:paraId="2A974C8B" w14:textId="77777777" w:rsidR="00C74E2E" w:rsidRDefault="00C74E2E" w:rsidP="00DA1990">
      <w:pPr>
        <w:numPr>
          <w:ilvl w:val="1"/>
          <w:numId w:val="5"/>
        </w:numPr>
        <w:spacing w:after="0" w:line="240" w:lineRule="auto"/>
        <w:ind w:left="720" w:hanging="720"/>
        <w:jc w:val="both"/>
        <w:rPr>
          <w:rFonts w:ascii="Arial" w:hAnsi="Arial" w:cs="Arial"/>
          <w:sz w:val="24"/>
          <w:szCs w:val="24"/>
        </w:rPr>
      </w:pPr>
      <w:r w:rsidRPr="00760BDE">
        <w:rPr>
          <w:rFonts w:ascii="Arial" w:hAnsi="Arial" w:cs="Arial"/>
          <w:b/>
          <w:sz w:val="24"/>
          <w:szCs w:val="24"/>
        </w:rPr>
        <w:t>Upon appointment</w:t>
      </w:r>
      <w:r w:rsidRPr="00760BDE">
        <w:rPr>
          <w:rFonts w:ascii="Arial" w:hAnsi="Arial" w:cs="Arial"/>
          <w:sz w:val="24"/>
          <w:szCs w:val="24"/>
        </w:rPr>
        <w:t xml:space="preserve"> – New appointees will be required to complete a </w:t>
      </w:r>
      <w:r>
        <w:rPr>
          <w:rFonts w:ascii="Arial" w:hAnsi="Arial" w:cs="Arial"/>
          <w:sz w:val="24"/>
          <w:szCs w:val="24"/>
        </w:rPr>
        <w:t>Conflicts</w:t>
      </w:r>
      <w:r w:rsidRPr="00760BDE">
        <w:rPr>
          <w:rFonts w:ascii="Arial" w:hAnsi="Arial" w:cs="Arial"/>
          <w:sz w:val="24"/>
          <w:szCs w:val="24"/>
        </w:rPr>
        <w:t xml:space="preserve"> of Interests </w:t>
      </w:r>
      <w:r>
        <w:rPr>
          <w:rFonts w:ascii="Arial" w:hAnsi="Arial" w:cs="Arial"/>
          <w:sz w:val="24"/>
          <w:szCs w:val="24"/>
        </w:rPr>
        <w:t xml:space="preserve">Declaration </w:t>
      </w:r>
      <w:r w:rsidRPr="00760BDE">
        <w:rPr>
          <w:rFonts w:ascii="Arial" w:hAnsi="Arial" w:cs="Arial"/>
          <w:sz w:val="24"/>
          <w:szCs w:val="24"/>
        </w:rPr>
        <w:t xml:space="preserve">form disclosing any </w:t>
      </w:r>
      <w:r>
        <w:rPr>
          <w:rFonts w:ascii="Arial" w:hAnsi="Arial" w:cs="Arial"/>
          <w:sz w:val="24"/>
          <w:szCs w:val="24"/>
        </w:rPr>
        <w:t xml:space="preserve">conflicts of </w:t>
      </w:r>
      <w:r w:rsidRPr="00760BDE">
        <w:rPr>
          <w:rFonts w:ascii="Arial" w:hAnsi="Arial" w:cs="Arial"/>
          <w:sz w:val="24"/>
          <w:szCs w:val="24"/>
        </w:rPr>
        <w:t xml:space="preserve">interest or confirming they have none. </w:t>
      </w:r>
    </w:p>
    <w:p w14:paraId="09604851" w14:textId="77777777" w:rsidR="00C74E2E" w:rsidRPr="00F97EE5" w:rsidRDefault="00C74E2E" w:rsidP="00DA1990">
      <w:pPr>
        <w:spacing w:line="240" w:lineRule="auto"/>
        <w:ind w:left="720"/>
        <w:jc w:val="both"/>
        <w:rPr>
          <w:rFonts w:ascii="Arial" w:hAnsi="Arial" w:cs="Arial"/>
          <w:sz w:val="24"/>
          <w:szCs w:val="24"/>
        </w:rPr>
      </w:pPr>
    </w:p>
    <w:p w14:paraId="4DC2FA68" w14:textId="77777777" w:rsidR="00C74E2E" w:rsidRPr="005C6771" w:rsidRDefault="00C74E2E" w:rsidP="00DA1990">
      <w:pPr>
        <w:numPr>
          <w:ilvl w:val="1"/>
          <w:numId w:val="5"/>
        </w:numPr>
        <w:spacing w:after="0" w:line="240" w:lineRule="auto"/>
        <w:ind w:left="720" w:hanging="720"/>
        <w:jc w:val="both"/>
        <w:rPr>
          <w:rFonts w:ascii="Arial" w:hAnsi="Arial" w:cs="Arial"/>
          <w:sz w:val="24"/>
          <w:szCs w:val="24"/>
        </w:rPr>
      </w:pPr>
      <w:r w:rsidRPr="00760BDE">
        <w:rPr>
          <w:rFonts w:ascii="Arial" w:hAnsi="Arial" w:cs="Arial"/>
          <w:b/>
          <w:sz w:val="24"/>
          <w:szCs w:val="24"/>
        </w:rPr>
        <w:t xml:space="preserve">Annually </w:t>
      </w:r>
      <w:r w:rsidRPr="00760BDE">
        <w:rPr>
          <w:rFonts w:ascii="Arial" w:hAnsi="Arial" w:cs="Arial"/>
          <w:sz w:val="24"/>
          <w:szCs w:val="24"/>
        </w:rPr>
        <w:t xml:space="preserve">– All </w:t>
      </w:r>
      <w:r>
        <w:rPr>
          <w:rFonts w:ascii="Arial" w:hAnsi="Arial" w:cs="Arial"/>
          <w:sz w:val="24"/>
          <w:szCs w:val="24"/>
        </w:rPr>
        <w:t>Governing Body Members will be</w:t>
      </w:r>
      <w:r w:rsidRPr="00760BDE">
        <w:rPr>
          <w:rFonts w:ascii="Arial" w:hAnsi="Arial" w:cs="Arial"/>
          <w:sz w:val="24"/>
          <w:szCs w:val="24"/>
        </w:rPr>
        <w:t xml:space="preserve"> prompted annually by </w:t>
      </w:r>
      <w:r>
        <w:rPr>
          <w:rFonts w:ascii="Arial" w:hAnsi="Arial" w:cs="Arial"/>
          <w:sz w:val="24"/>
          <w:szCs w:val="24"/>
        </w:rPr>
        <w:t>the Secretary to the Governing Body to c</w:t>
      </w:r>
      <w:r w:rsidRPr="00760BDE">
        <w:rPr>
          <w:rFonts w:ascii="Arial" w:hAnsi="Arial" w:cs="Arial"/>
          <w:sz w:val="24"/>
          <w:szCs w:val="24"/>
        </w:rPr>
        <w:t>omplete a</w:t>
      </w:r>
      <w:r>
        <w:rPr>
          <w:rFonts w:ascii="Arial" w:hAnsi="Arial" w:cs="Arial"/>
          <w:sz w:val="24"/>
          <w:szCs w:val="24"/>
        </w:rPr>
        <w:t>n annual</w:t>
      </w:r>
      <w:r w:rsidRPr="00760BDE">
        <w:rPr>
          <w:rFonts w:ascii="Arial" w:hAnsi="Arial" w:cs="Arial"/>
          <w:sz w:val="24"/>
          <w:szCs w:val="24"/>
        </w:rPr>
        <w:t xml:space="preserve"> Declaration of Interests form</w:t>
      </w:r>
      <w:r>
        <w:rPr>
          <w:rFonts w:ascii="Arial" w:hAnsi="Arial" w:cs="Arial"/>
          <w:sz w:val="24"/>
          <w:szCs w:val="24"/>
        </w:rPr>
        <w:t xml:space="preserve"> which will be recorded on a central Declaration of interests Register.  The Secretary will review the Register with the Chair to decide if any action is necessary in respect to the interests recorded.</w:t>
      </w:r>
    </w:p>
    <w:p w14:paraId="4C0D3D59" w14:textId="77777777" w:rsidR="00C74E2E" w:rsidRPr="00760BDE" w:rsidRDefault="00C74E2E" w:rsidP="00DA1990">
      <w:pPr>
        <w:spacing w:line="240" w:lineRule="auto"/>
        <w:jc w:val="both"/>
        <w:rPr>
          <w:rFonts w:ascii="Arial" w:hAnsi="Arial" w:cs="Arial"/>
          <w:sz w:val="24"/>
          <w:szCs w:val="24"/>
        </w:rPr>
      </w:pPr>
    </w:p>
    <w:p w14:paraId="32F769CE" w14:textId="0531C335" w:rsidR="00C74E2E" w:rsidRDefault="00C74E2E" w:rsidP="00DA1990">
      <w:pPr>
        <w:numPr>
          <w:ilvl w:val="1"/>
          <w:numId w:val="5"/>
        </w:numPr>
        <w:spacing w:after="0" w:line="240" w:lineRule="auto"/>
        <w:ind w:left="720" w:hanging="720"/>
        <w:jc w:val="both"/>
        <w:rPr>
          <w:rFonts w:ascii="Arial" w:hAnsi="Arial" w:cs="Arial"/>
          <w:sz w:val="24"/>
          <w:szCs w:val="24"/>
        </w:rPr>
      </w:pPr>
      <w:r>
        <w:rPr>
          <w:rFonts w:ascii="Arial" w:hAnsi="Arial" w:cs="Arial"/>
          <w:b/>
          <w:sz w:val="24"/>
          <w:szCs w:val="24"/>
        </w:rPr>
        <w:lastRenderedPageBreak/>
        <w:t>‘</w:t>
      </w:r>
      <w:r w:rsidRPr="00760BDE">
        <w:rPr>
          <w:rFonts w:ascii="Arial" w:hAnsi="Arial" w:cs="Arial"/>
          <w:b/>
          <w:sz w:val="24"/>
          <w:szCs w:val="24"/>
        </w:rPr>
        <w:t>As and when</w:t>
      </w:r>
      <w:r>
        <w:rPr>
          <w:rFonts w:ascii="Arial" w:hAnsi="Arial" w:cs="Arial"/>
          <w:b/>
          <w:sz w:val="24"/>
          <w:szCs w:val="24"/>
        </w:rPr>
        <w:t>’</w:t>
      </w:r>
      <w:r w:rsidRPr="00760BDE">
        <w:rPr>
          <w:rFonts w:ascii="Arial" w:hAnsi="Arial" w:cs="Arial"/>
          <w:sz w:val="24"/>
          <w:szCs w:val="24"/>
        </w:rPr>
        <w:t xml:space="preserve"> – </w:t>
      </w:r>
      <w:r>
        <w:rPr>
          <w:rFonts w:ascii="Arial" w:hAnsi="Arial" w:cs="Arial"/>
          <w:sz w:val="24"/>
          <w:szCs w:val="24"/>
        </w:rPr>
        <w:t xml:space="preserve">Our private interests are </w:t>
      </w:r>
      <w:r w:rsidR="003435B1">
        <w:rPr>
          <w:rFonts w:ascii="Arial" w:hAnsi="Arial" w:cs="Arial"/>
          <w:sz w:val="24"/>
          <w:szCs w:val="24"/>
        </w:rPr>
        <w:t xml:space="preserve">not </w:t>
      </w:r>
      <w:r>
        <w:rPr>
          <w:rFonts w:ascii="Arial" w:hAnsi="Arial" w:cs="Arial"/>
          <w:sz w:val="24"/>
          <w:szCs w:val="24"/>
        </w:rPr>
        <w:t xml:space="preserve">static. Members should be mindful of any changes in their circumstances throughout the year which could give rise to a conflict of interest. Should one arise, a new conflicts of interest declaration form should be completed immediately and submitted to the Secretary to the Governing Body for appropriate action.  </w:t>
      </w:r>
      <w:r w:rsidRPr="0086457F">
        <w:rPr>
          <w:rFonts w:ascii="Arial" w:hAnsi="Arial" w:cs="Arial"/>
          <w:b/>
          <w:sz w:val="24"/>
          <w:szCs w:val="24"/>
        </w:rPr>
        <w:t xml:space="preserve">Members </w:t>
      </w:r>
      <w:r w:rsidRPr="006F7B00">
        <w:rPr>
          <w:rFonts w:ascii="Arial" w:hAnsi="Arial" w:cs="Arial"/>
          <w:b/>
          <w:sz w:val="24"/>
          <w:szCs w:val="24"/>
        </w:rPr>
        <w:t>should not wait until the next annual declaration is due</w:t>
      </w:r>
      <w:r>
        <w:rPr>
          <w:rFonts w:ascii="Arial" w:hAnsi="Arial" w:cs="Arial"/>
          <w:sz w:val="24"/>
          <w:szCs w:val="24"/>
        </w:rPr>
        <w:t xml:space="preserve">. </w:t>
      </w:r>
    </w:p>
    <w:p w14:paraId="58A2E1F2" w14:textId="0B29092D" w:rsidR="00C74E2E" w:rsidRDefault="00C74E2E" w:rsidP="00DA1990">
      <w:pPr>
        <w:pStyle w:val="ListParagraph"/>
        <w:spacing w:line="240" w:lineRule="auto"/>
        <w:rPr>
          <w:rFonts w:ascii="Arial" w:hAnsi="Arial" w:cs="Arial"/>
          <w:sz w:val="24"/>
          <w:szCs w:val="24"/>
        </w:rPr>
      </w:pPr>
    </w:p>
    <w:p w14:paraId="4051B1A7" w14:textId="77777777" w:rsidR="00BB5AA4" w:rsidRDefault="00BB5AA4" w:rsidP="00DA1990">
      <w:pPr>
        <w:pStyle w:val="ListParagraph"/>
        <w:spacing w:line="240" w:lineRule="auto"/>
        <w:rPr>
          <w:rFonts w:ascii="Arial" w:hAnsi="Arial" w:cs="Arial"/>
          <w:sz w:val="24"/>
          <w:szCs w:val="24"/>
        </w:rPr>
      </w:pPr>
    </w:p>
    <w:p w14:paraId="44A8ACEF" w14:textId="305AA113" w:rsidR="00DA1990" w:rsidRPr="00DA1990" w:rsidRDefault="00DA1990" w:rsidP="00DA1990">
      <w:pPr>
        <w:pStyle w:val="ListParagraph"/>
        <w:spacing w:line="240" w:lineRule="auto"/>
        <w:rPr>
          <w:rFonts w:ascii="Arial" w:hAnsi="Arial" w:cs="Arial"/>
          <w:b/>
          <w:sz w:val="24"/>
          <w:szCs w:val="24"/>
        </w:rPr>
      </w:pPr>
      <w:r w:rsidRPr="00DA1990">
        <w:rPr>
          <w:rFonts w:ascii="Arial" w:hAnsi="Arial" w:cs="Arial"/>
          <w:b/>
          <w:sz w:val="24"/>
          <w:szCs w:val="24"/>
        </w:rPr>
        <w:t>Conduct at Meetings</w:t>
      </w:r>
    </w:p>
    <w:p w14:paraId="538C3DFC" w14:textId="2DD7EE75" w:rsidR="00557A59" w:rsidRPr="00D1765C" w:rsidRDefault="00C74E2E" w:rsidP="00D1765C">
      <w:pPr>
        <w:numPr>
          <w:ilvl w:val="1"/>
          <w:numId w:val="5"/>
        </w:numPr>
        <w:spacing w:after="0" w:line="240" w:lineRule="auto"/>
        <w:ind w:left="720" w:hanging="720"/>
        <w:jc w:val="both"/>
        <w:rPr>
          <w:rFonts w:ascii="Arial" w:hAnsi="Arial" w:cs="Arial"/>
          <w:sz w:val="24"/>
          <w:szCs w:val="24"/>
        </w:rPr>
      </w:pPr>
      <w:r w:rsidRPr="0086457F">
        <w:rPr>
          <w:rFonts w:ascii="Arial" w:hAnsi="Arial" w:cs="Arial"/>
          <w:sz w:val="24"/>
          <w:szCs w:val="24"/>
        </w:rPr>
        <w:t xml:space="preserve">In addition to the three main stages outlined above, </w:t>
      </w:r>
      <w:r>
        <w:rPr>
          <w:rFonts w:ascii="Arial" w:hAnsi="Arial" w:cs="Arial"/>
          <w:sz w:val="24"/>
          <w:szCs w:val="24"/>
        </w:rPr>
        <w:t>Members</w:t>
      </w:r>
      <w:r w:rsidRPr="0086457F">
        <w:rPr>
          <w:rFonts w:ascii="Arial" w:hAnsi="Arial" w:cs="Arial"/>
          <w:sz w:val="24"/>
          <w:szCs w:val="24"/>
        </w:rPr>
        <w:t xml:space="preserve"> should declare any identified conflicts of interests in relation to specific meetings at the outset, depending on the purpose, agenda, papers, etc. Appropriate action (e.g. recusal from certain parts of the meeting) should be agreed by the Chair and recorded in the minutes. It is not normally necessary to complete a formal conflicts of interest declaration template in such instances as the conflict will relate to a self-contained meeting rather than the </w:t>
      </w:r>
      <w:r>
        <w:rPr>
          <w:rFonts w:ascii="Arial" w:hAnsi="Arial" w:cs="Arial"/>
          <w:sz w:val="24"/>
          <w:szCs w:val="24"/>
        </w:rPr>
        <w:t>Member’s</w:t>
      </w:r>
      <w:r w:rsidRPr="0086457F">
        <w:rPr>
          <w:rFonts w:ascii="Arial" w:hAnsi="Arial" w:cs="Arial"/>
          <w:sz w:val="24"/>
          <w:szCs w:val="24"/>
        </w:rPr>
        <w:t xml:space="preserve"> ongoing duties; however, if it does relate to their ongoing duties a form should be completed. </w:t>
      </w:r>
    </w:p>
    <w:p w14:paraId="4632BF0B" w14:textId="77777777" w:rsidR="00557A59" w:rsidRDefault="00557A59" w:rsidP="00557A59">
      <w:pPr>
        <w:autoSpaceDE w:val="0"/>
        <w:autoSpaceDN w:val="0"/>
        <w:adjustRightInd w:val="0"/>
        <w:spacing w:after="0" w:line="240" w:lineRule="auto"/>
        <w:rPr>
          <w:rFonts w:ascii="Arial" w:hAnsi="Arial" w:cs="Arial"/>
          <w:sz w:val="24"/>
          <w:szCs w:val="24"/>
        </w:rPr>
      </w:pPr>
    </w:p>
    <w:p w14:paraId="23D7E250" w14:textId="13260B39" w:rsidR="00557A59" w:rsidRPr="009B4E16" w:rsidRDefault="00D1765C" w:rsidP="00557A5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3.11</w:t>
      </w:r>
      <w:r w:rsidR="00557A59" w:rsidRPr="009B4E16">
        <w:rPr>
          <w:rFonts w:ascii="Arial" w:hAnsi="Arial" w:cs="Arial"/>
          <w:sz w:val="24"/>
          <w:szCs w:val="24"/>
        </w:rPr>
        <w:t xml:space="preserve">. </w:t>
      </w:r>
      <w:r w:rsidR="00557A59">
        <w:rPr>
          <w:rFonts w:ascii="Arial" w:hAnsi="Arial" w:cs="Arial"/>
          <w:sz w:val="24"/>
          <w:szCs w:val="24"/>
        </w:rPr>
        <w:tab/>
      </w:r>
      <w:r w:rsidR="00557A59" w:rsidRPr="009B4E16">
        <w:rPr>
          <w:rFonts w:ascii="Arial" w:hAnsi="Arial" w:cs="Arial"/>
          <w:sz w:val="24"/>
          <w:szCs w:val="24"/>
        </w:rPr>
        <w:t>The Principal, the staff members and the student member shall, unless invited to remain by a resolution of the other members present, withdraw from any meeting of the Governing Body, including any committee established by the Governing Body, where any of the following circumstances apply-</w:t>
      </w:r>
    </w:p>
    <w:p w14:paraId="2C11DE52" w14:textId="77777777" w:rsidR="00557A59" w:rsidRDefault="00557A59" w:rsidP="00557A59">
      <w:pPr>
        <w:autoSpaceDE w:val="0"/>
        <w:autoSpaceDN w:val="0"/>
        <w:adjustRightInd w:val="0"/>
        <w:spacing w:after="0" w:line="240" w:lineRule="auto"/>
        <w:rPr>
          <w:rFonts w:ascii="Arial" w:hAnsi="Arial" w:cs="Arial"/>
          <w:sz w:val="24"/>
          <w:szCs w:val="24"/>
        </w:rPr>
      </w:pPr>
    </w:p>
    <w:p w14:paraId="448ABFAA"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In the case of the Principal, in relation to consideration of:</w:t>
      </w:r>
    </w:p>
    <w:p w14:paraId="19E7A85D" w14:textId="77777777" w:rsidR="00557A59" w:rsidRDefault="00557A59" w:rsidP="00557A59">
      <w:pPr>
        <w:autoSpaceDE w:val="0"/>
        <w:autoSpaceDN w:val="0"/>
        <w:adjustRightInd w:val="0"/>
        <w:spacing w:after="0" w:line="240" w:lineRule="auto"/>
        <w:ind w:firstLine="720"/>
        <w:rPr>
          <w:rFonts w:ascii="Arial" w:hAnsi="Arial" w:cs="Arial"/>
          <w:sz w:val="24"/>
          <w:szCs w:val="24"/>
        </w:rPr>
      </w:pPr>
    </w:p>
    <w:p w14:paraId="6732B5D3"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 xml:space="preserve">(a) </w:t>
      </w:r>
      <w:r>
        <w:rPr>
          <w:rFonts w:ascii="Arial" w:hAnsi="Arial" w:cs="Arial"/>
          <w:sz w:val="24"/>
          <w:szCs w:val="24"/>
        </w:rPr>
        <w:tab/>
      </w:r>
      <w:r w:rsidRPr="009B4E16">
        <w:rPr>
          <w:rFonts w:ascii="Arial" w:hAnsi="Arial" w:cs="Arial"/>
          <w:sz w:val="24"/>
          <w:szCs w:val="24"/>
        </w:rPr>
        <w:t>his or her salary or terms and conditions of his or her employment;</w:t>
      </w:r>
    </w:p>
    <w:p w14:paraId="1F7648C7" w14:textId="77777777" w:rsidR="00557A59" w:rsidRDefault="00557A59" w:rsidP="00557A59">
      <w:pPr>
        <w:autoSpaceDE w:val="0"/>
        <w:autoSpaceDN w:val="0"/>
        <w:adjustRightInd w:val="0"/>
        <w:spacing w:after="0" w:line="240" w:lineRule="auto"/>
        <w:rPr>
          <w:rFonts w:ascii="Arial" w:hAnsi="Arial" w:cs="Arial"/>
          <w:sz w:val="24"/>
          <w:szCs w:val="24"/>
        </w:rPr>
      </w:pPr>
    </w:p>
    <w:p w14:paraId="17D2CE11"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 xml:space="preserve">(b) </w:t>
      </w:r>
      <w:r>
        <w:rPr>
          <w:rFonts w:ascii="Arial" w:hAnsi="Arial" w:cs="Arial"/>
          <w:sz w:val="24"/>
          <w:szCs w:val="24"/>
        </w:rPr>
        <w:tab/>
      </w:r>
      <w:r w:rsidRPr="009B4E16">
        <w:rPr>
          <w:rFonts w:ascii="Arial" w:hAnsi="Arial" w:cs="Arial"/>
          <w:sz w:val="24"/>
          <w:szCs w:val="24"/>
        </w:rPr>
        <w:t>his or her appraisal;</w:t>
      </w:r>
    </w:p>
    <w:p w14:paraId="0D381881" w14:textId="77777777" w:rsidR="00557A59" w:rsidRDefault="00557A59" w:rsidP="00557A59">
      <w:pPr>
        <w:autoSpaceDE w:val="0"/>
        <w:autoSpaceDN w:val="0"/>
        <w:adjustRightInd w:val="0"/>
        <w:spacing w:after="0" w:line="240" w:lineRule="auto"/>
        <w:rPr>
          <w:rFonts w:ascii="Arial" w:hAnsi="Arial" w:cs="Arial"/>
          <w:sz w:val="24"/>
          <w:szCs w:val="24"/>
        </w:rPr>
      </w:pPr>
    </w:p>
    <w:p w14:paraId="3C10B46D"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 xml:space="preserve">(c) </w:t>
      </w:r>
      <w:r>
        <w:rPr>
          <w:rFonts w:ascii="Arial" w:hAnsi="Arial" w:cs="Arial"/>
          <w:sz w:val="24"/>
          <w:szCs w:val="24"/>
        </w:rPr>
        <w:tab/>
      </w:r>
      <w:r w:rsidRPr="009B4E16">
        <w:rPr>
          <w:rFonts w:ascii="Arial" w:hAnsi="Arial" w:cs="Arial"/>
          <w:sz w:val="24"/>
          <w:szCs w:val="24"/>
        </w:rPr>
        <w:t>his or her retirement;</w:t>
      </w:r>
    </w:p>
    <w:p w14:paraId="67E68FD7" w14:textId="77777777" w:rsidR="00557A59" w:rsidRDefault="00557A59" w:rsidP="00557A59">
      <w:pPr>
        <w:autoSpaceDE w:val="0"/>
        <w:autoSpaceDN w:val="0"/>
        <w:adjustRightInd w:val="0"/>
        <w:spacing w:after="0" w:line="240" w:lineRule="auto"/>
        <w:rPr>
          <w:rFonts w:ascii="Arial" w:hAnsi="Arial" w:cs="Arial"/>
          <w:sz w:val="24"/>
          <w:szCs w:val="24"/>
        </w:rPr>
      </w:pPr>
    </w:p>
    <w:p w14:paraId="13290792" w14:textId="77777777" w:rsidR="00557A59" w:rsidRPr="009B4E16" w:rsidRDefault="00557A59" w:rsidP="00557A59">
      <w:pPr>
        <w:autoSpaceDE w:val="0"/>
        <w:autoSpaceDN w:val="0"/>
        <w:adjustRightInd w:val="0"/>
        <w:spacing w:after="0" w:line="240" w:lineRule="auto"/>
        <w:ind w:left="1440" w:hanging="720"/>
        <w:rPr>
          <w:rFonts w:ascii="Arial" w:hAnsi="Arial" w:cs="Arial"/>
          <w:sz w:val="24"/>
          <w:szCs w:val="24"/>
        </w:rPr>
      </w:pPr>
      <w:r w:rsidRPr="009B4E16">
        <w:rPr>
          <w:rFonts w:ascii="Arial" w:hAnsi="Arial" w:cs="Arial"/>
          <w:sz w:val="24"/>
          <w:szCs w:val="24"/>
        </w:rPr>
        <w:t xml:space="preserve">(d) </w:t>
      </w:r>
      <w:r>
        <w:rPr>
          <w:rFonts w:ascii="Arial" w:hAnsi="Arial" w:cs="Arial"/>
          <w:sz w:val="24"/>
          <w:szCs w:val="24"/>
        </w:rPr>
        <w:tab/>
      </w:r>
      <w:r w:rsidRPr="009B4E16">
        <w:rPr>
          <w:rFonts w:ascii="Arial" w:hAnsi="Arial" w:cs="Arial"/>
          <w:sz w:val="24"/>
          <w:szCs w:val="24"/>
        </w:rPr>
        <w:t>his or her conduct, suspension, dismissal or any other disciplinary matter relating to him or her; or</w:t>
      </w:r>
    </w:p>
    <w:p w14:paraId="28142510" w14:textId="77777777" w:rsidR="00557A59" w:rsidRDefault="00557A59" w:rsidP="00557A59">
      <w:pPr>
        <w:autoSpaceDE w:val="0"/>
        <w:autoSpaceDN w:val="0"/>
        <w:adjustRightInd w:val="0"/>
        <w:spacing w:after="0" w:line="240" w:lineRule="auto"/>
        <w:rPr>
          <w:rFonts w:ascii="Arial" w:hAnsi="Arial" w:cs="Arial"/>
          <w:sz w:val="24"/>
          <w:szCs w:val="24"/>
        </w:rPr>
      </w:pPr>
    </w:p>
    <w:p w14:paraId="27DE930F"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 xml:space="preserve">(e) </w:t>
      </w:r>
      <w:r>
        <w:rPr>
          <w:rFonts w:ascii="Arial" w:hAnsi="Arial" w:cs="Arial"/>
          <w:sz w:val="24"/>
          <w:szCs w:val="24"/>
        </w:rPr>
        <w:tab/>
      </w:r>
      <w:r w:rsidRPr="009B4E16">
        <w:rPr>
          <w:rFonts w:ascii="Arial" w:hAnsi="Arial" w:cs="Arial"/>
          <w:sz w:val="24"/>
          <w:szCs w:val="24"/>
        </w:rPr>
        <w:t>the appointment of his or her successor.</w:t>
      </w:r>
    </w:p>
    <w:p w14:paraId="20BC5B6D" w14:textId="77777777" w:rsidR="00557A59" w:rsidRDefault="00557A59" w:rsidP="00557A59">
      <w:pPr>
        <w:autoSpaceDE w:val="0"/>
        <w:autoSpaceDN w:val="0"/>
        <w:adjustRightInd w:val="0"/>
        <w:spacing w:after="0" w:line="240" w:lineRule="auto"/>
        <w:rPr>
          <w:rFonts w:ascii="Arial" w:hAnsi="Arial" w:cs="Arial"/>
          <w:sz w:val="24"/>
          <w:szCs w:val="24"/>
        </w:rPr>
      </w:pPr>
    </w:p>
    <w:p w14:paraId="750C282E" w14:textId="77777777" w:rsidR="00557A59" w:rsidRDefault="00557A59" w:rsidP="00557A59">
      <w:pPr>
        <w:autoSpaceDE w:val="0"/>
        <w:autoSpaceDN w:val="0"/>
        <w:adjustRightInd w:val="0"/>
        <w:spacing w:after="0" w:line="240" w:lineRule="auto"/>
        <w:rPr>
          <w:rFonts w:ascii="Arial" w:hAnsi="Arial" w:cs="Arial"/>
          <w:sz w:val="24"/>
          <w:szCs w:val="24"/>
        </w:rPr>
      </w:pPr>
    </w:p>
    <w:p w14:paraId="6E6E66C4"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In the case of each staff member, in relation to consideration of:</w:t>
      </w:r>
    </w:p>
    <w:p w14:paraId="1C69695D" w14:textId="77777777" w:rsidR="00557A59" w:rsidRDefault="00557A59" w:rsidP="00557A59">
      <w:pPr>
        <w:autoSpaceDE w:val="0"/>
        <w:autoSpaceDN w:val="0"/>
        <w:adjustRightInd w:val="0"/>
        <w:spacing w:after="0" w:line="240" w:lineRule="auto"/>
        <w:rPr>
          <w:rFonts w:ascii="Arial" w:hAnsi="Arial" w:cs="Arial"/>
          <w:sz w:val="24"/>
          <w:szCs w:val="24"/>
        </w:rPr>
      </w:pPr>
    </w:p>
    <w:p w14:paraId="12FBC784"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 xml:space="preserve">(a) </w:t>
      </w:r>
      <w:r>
        <w:rPr>
          <w:rFonts w:ascii="Arial" w:hAnsi="Arial" w:cs="Arial"/>
          <w:sz w:val="24"/>
          <w:szCs w:val="24"/>
        </w:rPr>
        <w:tab/>
      </w:r>
      <w:r w:rsidRPr="009B4E16">
        <w:rPr>
          <w:rFonts w:ascii="Arial" w:hAnsi="Arial" w:cs="Arial"/>
          <w:sz w:val="24"/>
          <w:szCs w:val="24"/>
        </w:rPr>
        <w:t>his or her salary or terms and conditions of his or her employment;</w:t>
      </w:r>
    </w:p>
    <w:p w14:paraId="6021C54E" w14:textId="77777777" w:rsidR="00557A59" w:rsidRDefault="00557A59" w:rsidP="00557A59">
      <w:pPr>
        <w:autoSpaceDE w:val="0"/>
        <w:autoSpaceDN w:val="0"/>
        <w:adjustRightInd w:val="0"/>
        <w:spacing w:after="0" w:line="240" w:lineRule="auto"/>
        <w:rPr>
          <w:rFonts w:ascii="Arial" w:hAnsi="Arial" w:cs="Arial"/>
          <w:sz w:val="24"/>
          <w:szCs w:val="24"/>
        </w:rPr>
      </w:pPr>
    </w:p>
    <w:p w14:paraId="0A9B1D94" w14:textId="77777777" w:rsidR="00557A59" w:rsidRPr="009B4E16" w:rsidRDefault="00557A59" w:rsidP="00557A59">
      <w:pPr>
        <w:autoSpaceDE w:val="0"/>
        <w:autoSpaceDN w:val="0"/>
        <w:adjustRightInd w:val="0"/>
        <w:spacing w:after="0" w:line="240" w:lineRule="auto"/>
        <w:ind w:left="1440" w:hanging="720"/>
        <w:rPr>
          <w:rFonts w:ascii="Arial" w:hAnsi="Arial" w:cs="Arial"/>
          <w:sz w:val="24"/>
          <w:szCs w:val="24"/>
        </w:rPr>
      </w:pPr>
      <w:r w:rsidRPr="009B4E16">
        <w:rPr>
          <w:rFonts w:ascii="Arial" w:hAnsi="Arial" w:cs="Arial"/>
          <w:sz w:val="24"/>
          <w:szCs w:val="24"/>
        </w:rPr>
        <w:t>(b)</w:t>
      </w:r>
      <w:r>
        <w:rPr>
          <w:rFonts w:ascii="Arial" w:hAnsi="Arial" w:cs="Arial"/>
          <w:sz w:val="24"/>
          <w:szCs w:val="24"/>
        </w:rPr>
        <w:tab/>
      </w:r>
      <w:r w:rsidRPr="009B4E16">
        <w:rPr>
          <w:rFonts w:ascii="Arial" w:hAnsi="Arial" w:cs="Arial"/>
          <w:sz w:val="24"/>
          <w:szCs w:val="24"/>
        </w:rPr>
        <w:t>the salary, terms and conditions of employment of any group of employees with which he or she is associated;</w:t>
      </w:r>
    </w:p>
    <w:p w14:paraId="7BCA5AE1" w14:textId="77777777" w:rsidR="00557A59" w:rsidRDefault="00557A59" w:rsidP="00557A59">
      <w:pPr>
        <w:autoSpaceDE w:val="0"/>
        <w:autoSpaceDN w:val="0"/>
        <w:adjustRightInd w:val="0"/>
        <w:spacing w:after="0" w:line="240" w:lineRule="auto"/>
        <w:rPr>
          <w:rFonts w:ascii="Arial" w:hAnsi="Arial" w:cs="Arial"/>
          <w:sz w:val="24"/>
          <w:szCs w:val="24"/>
        </w:rPr>
      </w:pPr>
    </w:p>
    <w:p w14:paraId="1D0D58B6" w14:textId="77777777" w:rsidR="00557A59" w:rsidRPr="009B4E16" w:rsidRDefault="00557A59" w:rsidP="00557A59">
      <w:pPr>
        <w:autoSpaceDE w:val="0"/>
        <w:autoSpaceDN w:val="0"/>
        <w:adjustRightInd w:val="0"/>
        <w:spacing w:after="0" w:line="240" w:lineRule="auto"/>
        <w:ind w:left="1440" w:hanging="720"/>
        <w:rPr>
          <w:rFonts w:ascii="Arial" w:hAnsi="Arial" w:cs="Arial"/>
          <w:sz w:val="24"/>
          <w:szCs w:val="24"/>
        </w:rPr>
      </w:pPr>
      <w:r w:rsidRPr="009B4E16">
        <w:rPr>
          <w:rFonts w:ascii="Arial" w:hAnsi="Arial" w:cs="Arial"/>
          <w:sz w:val="24"/>
          <w:szCs w:val="24"/>
        </w:rPr>
        <w:t xml:space="preserve">(c) </w:t>
      </w:r>
      <w:r>
        <w:rPr>
          <w:rFonts w:ascii="Arial" w:hAnsi="Arial" w:cs="Arial"/>
          <w:sz w:val="24"/>
          <w:szCs w:val="24"/>
        </w:rPr>
        <w:tab/>
      </w:r>
      <w:r w:rsidRPr="009B4E16">
        <w:rPr>
          <w:rFonts w:ascii="Arial" w:hAnsi="Arial" w:cs="Arial"/>
          <w:sz w:val="24"/>
          <w:szCs w:val="24"/>
        </w:rPr>
        <w:t>the appointment, promotion, salary, terms and conditions of employment, appraisal, retirement, conduct, suspension, dismissal or any other disciplinary matter relating to any member of staff holding a post of the same level or senior to him or her;</w:t>
      </w:r>
    </w:p>
    <w:p w14:paraId="2410F20B" w14:textId="77777777" w:rsidR="00557A59" w:rsidRDefault="00557A59" w:rsidP="00557A59">
      <w:pPr>
        <w:autoSpaceDE w:val="0"/>
        <w:autoSpaceDN w:val="0"/>
        <w:adjustRightInd w:val="0"/>
        <w:spacing w:after="0" w:line="240" w:lineRule="auto"/>
        <w:rPr>
          <w:rFonts w:ascii="Arial" w:hAnsi="Arial" w:cs="Arial"/>
          <w:sz w:val="24"/>
          <w:szCs w:val="24"/>
        </w:rPr>
      </w:pPr>
    </w:p>
    <w:p w14:paraId="3922651E" w14:textId="77777777" w:rsidR="00557A59" w:rsidRPr="009B4E16" w:rsidRDefault="00557A59" w:rsidP="00557A59">
      <w:pPr>
        <w:autoSpaceDE w:val="0"/>
        <w:autoSpaceDN w:val="0"/>
        <w:adjustRightInd w:val="0"/>
        <w:spacing w:after="0" w:line="240" w:lineRule="auto"/>
        <w:ind w:left="1440" w:hanging="720"/>
        <w:rPr>
          <w:rFonts w:ascii="Arial" w:hAnsi="Arial" w:cs="Arial"/>
          <w:sz w:val="24"/>
          <w:szCs w:val="24"/>
        </w:rPr>
      </w:pPr>
      <w:r w:rsidRPr="009B4E16">
        <w:rPr>
          <w:rFonts w:ascii="Arial" w:hAnsi="Arial" w:cs="Arial"/>
          <w:sz w:val="24"/>
          <w:szCs w:val="24"/>
        </w:rPr>
        <w:lastRenderedPageBreak/>
        <w:t xml:space="preserve">(d) </w:t>
      </w:r>
      <w:r>
        <w:rPr>
          <w:rFonts w:ascii="Arial" w:hAnsi="Arial" w:cs="Arial"/>
          <w:sz w:val="24"/>
          <w:szCs w:val="24"/>
        </w:rPr>
        <w:tab/>
      </w:r>
      <w:r w:rsidRPr="009B4E16">
        <w:rPr>
          <w:rFonts w:ascii="Arial" w:hAnsi="Arial" w:cs="Arial"/>
          <w:sz w:val="24"/>
          <w:szCs w:val="24"/>
        </w:rPr>
        <w:t>his or her promotion, conduct, suspension, dismissal or any other disciplinary measure relating to him or her; or</w:t>
      </w:r>
    </w:p>
    <w:p w14:paraId="778DF08F" w14:textId="77777777" w:rsidR="00557A59" w:rsidRDefault="00557A59" w:rsidP="00557A59">
      <w:pPr>
        <w:autoSpaceDE w:val="0"/>
        <w:autoSpaceDN w:val="0"/>
        <w:adjustRightInd w:val="0"/>
        <w:spacing w:after="0" w:line="240" w:lineRule="auto"/>
        <w:rPr>
          <w:rFonts w:ascii="Arial" w:hAnsi="Arial" w:cs="Arial"/>
          <w:sz w:val="24"/>
          <w:szCs w:val="24"/>
        </w:rPr>
      </w:pPr>
    </w:p>
    <w:p w14:paraId="1B5294CA"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 xml:space="preserve">(e) </w:t>
      </w:r>
      <w:r>
        <w:rPr>
          <w:rFonts w:ascii="Arial" w:hAnsi="Arial" w:cs="Arial"/>
          <w:sz w:val="24"/>
          <w:szCs w:val="24"/>
        </w:rPr>
        <w:tab/>
      </w:r>
      <w:r w:rsidRPr="009B4E16">
        <w:rPr>
          <w:rFonts w:ascii="Arial" w:hAnsi="Arial" w:cs="Arial"/>
          <w:sz w:val="24"/>
          <w:szCs w:val="24"/>
        </w:rPr>
        <w:t>the appointment of his or her successor.</w:t>
      </w:r>
    </w:p>
    <w:p w14:paraId="4A22C028" w14:textId="77777777" w:rsidR="00557A59" w:rsidRDefault="00557A59" w:rsidP="00557A59">
      <w:pPr>
        <w:autoSpaceDE w:val="0"/>
        <w:autoSpaceDN w:val="0"/>
        <w:adjustRightInd w:val="0"/>
        <w:spacing w:after="0" w:line="240" w:lineRule="auto"/>
        <w:ind w:firstLine="720"/>
        <w:rPr>
          <w:rFonts w:ascii="Arial" w:hAnsi="Arial" w:cs="Arial"/>
          <w:sz w:val="24"/>
          <w:szCs w:val="24"/>
        </w:rPr>
      </w:pPr>
    </w:p>
    <w:p w14:paraId="32328FE8"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In the case of the student member, in relation to consideration of:</w:t>
      </w:r>
    </w:p>
    <w:p w14:paraId="58C774CC" w14:textId="77777777" w:rsidR="00557A59" w:rsidRDefault="00557A59" w:rsidP="00557A59">
      <w:pPr>
        <w:autoSpaceDE w:val="0"/>
        <w:autoSpaceDN w:val="0"/>
        <w:adjustRightInd w:val="0"/>
        <w:spacing w:after="0" w:line="240" w:lineRule="auto"/>
        <w:rPr>
          <w:rFonts w:ascii="Arial" w:hAnsi="Arial" w:cs="Arial"/>
          <w:sz w:val="24"/>
          <w:szCs w:val="24"/>
        </w:rPr>
      </w:pPr>
    </w:p>
    <w:p w14:paraId="76D894D1"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 xml:space="preserve">(a) </w:t>
      </w:r>
      <w:r>
        <w:rPr>
          <w:rFonts w:ascii="Arial" w:hAnsi="Arial" w:cs="Arial"/>
          <w:sz w:val="24"/>
          <w:szCs w:val="24"/>
        </w:rPr>
        <w:tab/>
      </w:r>
      <w:r w:rsidRPr="009B4E16">
        <w:rPr>
          <w:rFonts w:ascii="Arial" w:hAnsi="Arial" w:cs="Arial"/>
          <w:sz w:val="24"/>
          <w:szCs w:val="24"/>
        </w:rPr>
        <w:t>his or her academic performance;</w:t>
      </w:r>
    </w:p>
    <w:p w14:paraId="6DD2068A" w14:textId="77777777" w:rsidR="00557A59" w:rsidRDefault="00557A59" w:rsidP="00557A59">
      <w:pPr>
        <w:autoSpaceDE w:val="0"/>
        <w:autoSpaceDN w:val="0"/>
        <w:adjustRightInd w:val="0"/>
        <w:spacing w:after="0" w:line="240" w:lineRule="auto"/>
        <w:rPr>
          <w:rFonts w:ascii="Arial" w:hAnsi="Arial" w:cs="Arial"/>
          <w:sz w:val="24"/>
          <w:szCs w:val="24"/>
        </w:rPr>
      </w:pPr>
    </w:p>
    <w:p w14:paraId="2D51DCA3" w14:textId="77777777" w:rsidR="00557A59" w:rsidRPr="009B4E16" w:rsidRDefault="00557A59" w:rsidP="00557A59">
      <w:pPr>
        <w:autoSpaceDE w:val="0"/>
        <w:autoSpaceDN w:val="0"/>
        <w:adjustRightInd w:val="0"/>
        <w:spacing w:after="0" w:line="240" w:lineRule="auto"/>
        <w:ind w:firstLine="720"/>
        <w:rPr>
          <w:rFonts w:ascii="Arial" w:hAnsi="Arial" w:cs="Arial"/>
          <w:sz w:val="24"/>
          <w:szCs w:val="24"/>
        </w:rPr>
      </w:pPr>
      <w:r w:rsidRPr="009B4E16">
        <w:rPr>
          <w:rFonts w:ascii="Arial" w:hAnsi="Arial" w:cs="Arial"/>
          <w:sz w:val="24"/>
          <w:szCs w:val="24"/>
        </w:rPr>
        <w:t xml:space="preserve">(b) </w:t>
      </w:r>
      <w:r>
        <w:rPr>
          <w:rFonts w:ascii="Arial" w:hAnsi="Arial" w:cs="Arial"/>
          <w:sz w:val="24"/>
          <w:szCs w:val="24"/>
        </w:rPr>
        <w:tab/>
      </w:r>
      <w:r w:rsidRPr="009B4E16">
        <w:rPr>
          <w:rFonts w:ascii="Arial" w:hAnsi="Arial" w:cs="Arial"/>
          <w:sz w:val="24"/>
          <w:szCs w:val="24"/>
        </w:rPr>
        <w:t>any disciplinary measure relating to him or her; or</w:t>
      </w:r>
    </w:p>
    <w:p w14:paraId="388A2079" w14:textId="77777777" w:rsidR="00557A59" w:rsidRDefault="00557A59" w:rsidP="00557A59">
      <w:pPr>
        <w:autoSpaceDE w:val="0"/>
        <w:autoSpaceDN w:val="0"/>
        <w:adjustRightInd w:val="0"/>
        <w:spacing w:after="0" w:line="240" w:lineRule="auto"/>
        <w:rPr>
          <w:rFonts w:ascii="Arial" w:hAnsi="Arial" w:cs="Arial"/>
          <w:sz w:val="24"/>
          <w:szCs w:val="24"/>
        </w:rPr>
      </w:pPr>
    </w:p>
    <w:p w14:paraId="260C91D5" w14:textId="77777777" w:rsidR="00557A59" w:rsidRPr="009B4E16" w:rsidRDefault="00557A59" w:rsidP="00557A59">
      <w:pPr>
        <w:autoSpaceDE w:val="0"/>
        <w:autoSpaceDN w:val="0"/>
        <w:adjustRightInd w:val="0"/>
        <w:spacing w:after="0" w:line="240" w:lineRule="auto"/>
        <w:ind w:left="1440" w:hanging="720"/>
        <w:rPr>
          <w:rFonts w:ascii="Arial" w:hAnsi="Arial" w:cs="Arial"/>
          <w:sz w:val="24"/>
          <w:szCs w:val="24"/>
        </w:rPr>
      </w:pPr>
      <w:r w:rsidRPr="009B4E16">
        <w:rPr>
          <w:rFonts w:ascii="Arial" w:hAnsi="Arial" w:cs="Arial"/>
          <w:sz w:val="24"/>
          <w:szCs w:val="24"/>
        </w:rPr>
        <w:t>(c)</w:t>
      </w:r>
      <w:r>
        <w:rPr>
          <w:rFonts w:ascii="Arial" w:hAnsi="Arial" w:cs="Arial"/>
          <w:sz w:val="24"/>
          <w:szCs w:val="24"/>
        </w:rPr>
        <w:tab/>
      </w:r>
      <w:r w:rsidRPr="009B4E16">
        <w:rPr>
          <w:rFonts w:ascii="Arial" w:hAnsi="Arial" w:cs="Arial"/>
          <w:sz w:val="24"/>
          <w:szCs w:val="24"/>
        </w:rPr>
        <w:t>the salary, terms and conditions of employment, appraisal, appointment,</w:t>
      </w:r>
      <w:r>
        <w:rPr>
          <w:rFonts w:ascii="Arial" w:hAnsi="Arial" w:cs="Arial"/>
          <w:sz w:val="24"/>
          <w:szCs w:val="24"/>
        </w:rPr>
        <w:t xml:space="preserve"> </w:t>
      </w:r>
      <w:r w:rsidRPr="009B4E16">
        <w:rPr>
          <w:rFonts w:ascii="Arial" w:hAnsi="Arial" w:cs="Arial"/>
          <w:sz w:val="24"/>
          <w:szCs w:val="24"/>
        </w:rPr>
        <w:t>retirement, promotion, conduct, suspension, dismissal or any other disciplinary measure relating to any employee or prospective employee of the University College.</w:t>
      </w:r>
    </w:p>
    <w:p w14:paraId="4B4363FB" w14:textId="1F02469A" w:rsidR="00557A59" w:rsidRDefault="00557A59" w:rsidP="00557A59">
      <w:pPr>
        <w:autoSpaceDE w:val="0"/>
        <w:autoSpaceDN w:val="0"/>
        <w:adjustRightInd w:val="0"/>
        <w:spacing w:after="0" w:line="240" w:lineRule="auto"/>
        <w:rPr>
          <w:rFonts w:ascii="Arial" w:hAnsi="Arial" w:cs="Arial"/>
          <w:sz w:val="24"/>
          <w:szCs w:val="24"/>
        </w:rPr>
      </w:pPr>
    </w:p>
    <w:p w14:paraId="355B496E" w14:textId="77777777" w:rsidR="00D1765C" w:rsidRDefault="00D1765C" w:rsidP="00557A59">
      <w:pPr>
        <w:autoSpaceDE w:val="0"/>
        <w:autoSpaceDN w:val="0"/>
        <w:adjustRightInd w:val="0"/>
        <w:spacing w:after="0" w:line="240" w:lineRule="auto"/>
        <w:rPr>
          <w:rFonts w:ascii="Arial" w:hAnsi="Arial" w:cs="Arial"/>
          <w:sz w:val="24"/>
          <w:szCs w:val="24"/>
        </w:rPr>
      </w:pPr>
    </w:p>
    <w:p w14:paraId="5F8464BE" w14:textId="2C408E9C" w:rsidR="00D1765C" w:rsidRPr="00D1765C" w:rsidRDefault="00D1765C" w:rsidP="00D1765C">
      <w:pPr>
        <w:pStyle w:val="ListParagraph"/>
        <w:numPr>
          <w:ilvl w:val="0"/>
          <w:numId w:val="2"/>
        </w:numPr>
        <w:tabs>
          <w:tab w:val="clear" w:pos="990"/>
        </w:tabs>
        <w:autoSpaceDE w:val="0"/>
        <w:autoSpaceDN w:val="0"/>
        <w:adjustRightInd w:val="0"/>
        <w:spacing w:after="0" w:line="240" w:lineRule="auto"/>
        <w:ind w:left="720" w:hanging="720"/>
        <w:rPr>
          <w:rFonts w:ascii="Arial" w:hAnsi="Arial" w:cs="Arial"/>
          <w:b/>
          <w:sz w:val="24"/>
          <w:szCs w:val="24"/>
        </w:rPr>
      </w:pPr>
      <w:r w:rsidRPr="00D1765C">
        <w:rPr>
          <w:rFonts w:ascii="Arial" w:hAnsi="Arial" w:cs="Arial"/>
          <w:b/>
          <w:sz w:val="24"/>
          <w:szCs w:val="24"/>
        </w:rPr>
        <w:t>Accounting Practice</w:t>
      </w:r>
    </w:p>
    <w:p w14:paraId="68FF1F82" w14:textId="77777777" w:rsidR="00D1765C" w:rsidRPr="00D1765C" w:rsidRDefault="00D1765C" w:rsidP="00557A59">
      <w:pPr>
        <w:autoSpaceDE w:val="0"/>
        <w:autoSpaceDN w:val="0"/>
        <w:adjustRightInd w:val="0"/>
        <w:spacing w:after="0" w:line="240" w:lineRule="auto"/>
        <w:rPr>
          <w:rFonts w:ascii="Arial" w:hAnsi="Arial" w:cs="Arial"/>
          <w:b/>
          <w:sz w:val="24"/>
          <w:szCs w:val="24"/>
        </w:rPr>
      </w:pPr>
    </w:p>
    <w:p w14:paraId="353025E2" w14:textId="77777777" w:rsidR="008122CB" w:rsidRPr="008122CB" w:rsidRDefault="00D1765C" w:rsidP="008122CB">
      <w:pPr>
        <w:pStyle w:val="xxmsonormal"/>
        <w:shd w:val="clear" w:color="auto" w:fill="FFFFFF"/>
        <w:spacing w:before="0" w:beforeAutospacing="0" w:after="0" w:afterAutospacing="0"/>
        <w:ind w:left="720" w:hanging="720"/>
        <w:rPr>
          <w:rFonts w:ascii="Arial" w:hAnsi="Arial" w:cs="Arial"/>
          <w:color w:val="201F1E"/>
        </w:rPr>
      </w:pPr>
      <w:r>
        <w:rPr>
          <w:rFonts w:ascii="Arial" w:hAnsi="Arial" w:cs="Arial"/>
        </w:rPr>
        <w:t>4.1</w:t>
      </w:r>
      <w:r w:rsidR="00557A59" w:rsidRPr="009B4E16">
        <w:rPr>
          <w:rFonts w:ascii="Arial" w:hAnsi="Arial" w:cs="Arial"/>
        </w:rPr>
        <w:t xml:space="preserve">. </w:t>
      </w:r>
      <w:r w:rsidR="00557A59">
        <w:rPr>
          <w:rFonts w:ascii="Arial" w:hAnsi="Arial" w:cs="Arial"/>
        </w:rPr>
        <w:tab/>
      </w:r>
      <w:r w:rsidR="008122CB" w:rsidRPr="008122CB">
        <w:rPr>
          <w:rFonts w:ascii="Arial" w:hAnsi="Arial" w:cs="Arial"/>
          <w:color w:val="000000"/>
          <w:bdr w:val="none" w:sz="0" w:space="0" w:color="auto" w:frame="1"/>
          <w:lang w:val="en-IE"/>
        </w:rPr>
        <w:t>Because the University College is expected to follow UK Generally Accepted Accounting Practice, members of the Governing Body must facilitate compliance with the need under FRS 102, Section 33 Related Party Disclosures, for related party transactions, where material, to be disclosed in the financial statements. FRS 102, Section 33 includes a definition of what constitutes a third party for this purpose.</w:t>
      </w:r>
    </w:p>
    <w:p w14:paraId="735F7896" w14:textId="384D1466" w:rsidR="00557A59" w:rsidRPr="009B4E16" w:rsidRDefault="00557A59" w:rsidP="00557A59">
      <w:pPr>
        <w:autoSpaceDE w:val="0"/>
        <w:autoSpaceDN w:val="0"/>
        <w:adjustRightInd w:val="0"/>
        <w:spacing w:after="0" w:line="240" w:lineRule="auto"/>
        <w:ind w:left="720" w:hanging="720"/>
        <w:rPr>
          <w:rFonts w:ascii="Arial" w:hAnsi="Arial" w:cs="Arial"/>
          <w:sz w:val="24"/>
          <w:szCs w:val="24"/>
        </w:rPr>
      </w:pPr>
    </w:p>
    <w:p w14:paraId="30A1FB9E" w14:textId="77777777" w:rsidR="00557A59" w:rsidRPr="009B4E16" w:rsidRDefault="00557A59" w:rsidP="00557A59">
      <w:pPr>
        <w:autoSpaceDE w:val="0"/>
        <w:autoSpaceDN w:val="0"/>
        <w:adjustRightInd w:val="0"/>
        <w:spacing w:after="0" w:line="240" w:lineRule="auto"/>
        <w:rPr>
          <w:rFonts w:ascii="Arial" w:hAnsi="Arial" w:cs="Arial"/>
          <w:sz w:val="24"/>
          <w:szCs w:val="24"/>
        </w:rPr>
      </w:pPr>
    </w:p>
    <w:p w14:paraId="513EB03E" w14:textId="12E9D706" w:rsidR="00557A59" w:rsidRPr="00D1765C" w:rsidRDefault="00557A59" w:rsidP="00D1765C">
      <w:pPr>
        <w:pStyle w:val="ListParagraph"/>
        <w:numPr>
          <w:ilvl w:val="0"/>
          <w:numId w:val="2"/>
        </w:numPr>
        <w:tabs>
          <w:tab w:val="clear" w:pos="990"/>
          <w:tab w:val="num" w:pos="720"/>
        </w:tabs>
        <w:autoSpaceDE w:val="0"/>
        <w:autoSpaceDN w:val="0"/>
        <w:adjustRightInd w:val="0"/>
        <w:spacing w:after="0" w:line="240" w:lineRule="auto"/>
        <w:ind w:hanging="990"/>
        <w:rPr>
          <w:rFonts w:ascii="Arial" w:hAnsi="Arial" w:cs="Arial"/>
          <w:b/>
          <w:bCs/>
          <w:sz w:val="24"/>
          <w:szCs w:val="24"/>
        </w:rPr>
      </w:pPr>
      <w:r w:rsidRPr="00D1765C">
        <w:rPr>
          <w:rFonts w:ascii="Arial" w:hAnsi="Arial" w:cs="Arial"/>
          <w:b/>
          <w:bCs/>
          <w:sz w:val="24"/>
          <w:szCs w:val="24"/>
        </w:rPr>
        <w:t>Membership of Committees</w:t>
      </w:r>
    </w:p>
    <w:p w14:paraId="6CFC1E2D" w14:textId="77777777" w:rsidR="00557A59" w:rsidRDefault="00557A59" w:rsidP="00557A59">
      <w:pPr>
        <w:autoSpaceDE w:val="0"/>
        <w:autoSpaceDN w:val="0"/>
        <w:adjustRightInd w:val="0"/>
        <w:spacing w:after="0" w:line="240" w:lineRule="auto"/>
        <w:rPr>
          <w:rFonts w:ascii="Arial" w:hAnsi="Arial" w:cs="Arial"/>
          <w:sz w:val="24"/>
          <w:szCs w:val="24"/>
        </w:rPr>
      </w:pPr>
    </w:p>
    <w:p w14:paraId="1F1E9485" w14:textId="245413DD" w:rsidR="00557A59" w:rsidRPr="009B4E16" w:rsidRDefault="00D1765C" w:rsidP="00557A59">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5.1</w:t>
      </w:r>
      <w:r w:rsidR="00557A59" w:rsidRPr="009B4E16">
        <w:rPr>
          <w:rFonts w:ascii="Arial" w:hAnsi="Arial" w:cs="Arial"/>
          <w:sz w:val="24"/>
          <w:szCs w:val="24"/>
        </w:rPr>
        <w:t xml:space="preserve"> </w:t>
      </w:r>
      <w:r w:rsidR="00557A59">
        <w:rPr>
          <w:rFonts w:ascii="Arial" w:hAnsi="Arial" w:cs="Arial"/>
          <w:sz w:val="24"/>
          <w:szCs w:val="24"/>
        </w:rPr>
        <w:tab/>
      </w:r>
      <w:r w:rsidR="00557A59" w:rsidRPr="009B4E16">
        <w:rPr>
          <w:rFonts w:ascii="Arial" w:hAnsi="Arial" w:cs="Arial"/>
          <w:sz w:val="24"/>
          <w:szCs w:val="24"/>
        </w:rPr>
        <w:t>Members of the Governing Body should not accept p</w:t>
      </w:r>
      <w:r>
        <w:rPr>
          <w:rFonts w:ascii="Arial" w:hAnsi="Arial" w:cs="Arial"/>
          <w:sz w:val="24"/>
          <w:szCs w:val="24"/>
        </w:rPr>
        <w:t>ositions on University College Committees or Working G</w:t>
      </w:r>
      <w:r w:rsidR="00557A59" w:rsidRPr="009B4E16">
        <w:rPr>
          <w:rFonts w:ascii="Arial" w:hAnsi="Arial" w:cs="Arial"/>
          <w:sz w:val="24"/>
          <w:szCs w:val="24"/>
        </w:rPr>
        <w:t>roups where a conflict of interest is likely to arise.</w:t>
      </w:r>
    </w:p>
    <w:p w14:paraId="733462A4" w14:textId="77777777" w:rsidR="00557A59" w:rsidRPr="009B4E16" w:rsidRDefault="00557A59" w:rsidP="00557A59">
      <w:pPr>
        <w:autoSpaceDE w:val="0"/>
        <w:autoSpaceDN w:val="0"/>
        <w:adjustRightInd w:val="0"/>
        <w:spacing w:after="0" w:line="240" w:lineRule="auto"/>
        <w:rPr>
          <w:rFonts w:ascii="Arial" w:hAnsi="Arial" w:cs="Arial"/>
          <w:sz w:val="24"/>
          <w:szCs w:val="24"/>
        </w:rPr>
      </w:pPr>
    </w:p>
    <w:p w14:paraId="3BB933DA" w14:textId="77777777" w:rsidR="00557A59" w:rsidRPr="009B4E16" w:rsidRDefault="00557A59" w:rsidP="00557A59">
      <w:pPr>
        <w:autoSpaceDE w:val="0"/>
        <w:autoSpaceDN w:val="0"/>
        <w:adjustRightInd w:val="0"/>
        <w:spacing w:after="0" w:line="240" w:lineRule="auto"/>
        <w:rPr>
          <w:rFonts w:ascii="Arial" w:hAnsi="Arial" w:cs="Arial"/>
          <w:sz w:val="24"/>
          <w:szCs w:val="24"/>
        </w:rPr>
      </w:pPr>
    </w:p>
    <w:p w14:paraId="5C1F93AF" w14:textId="77777777" w:rsidR="00C74E2E" w:rsidRPr="00514226" w:rsidRDefault="00C74E2E" w:rsidP="00BB5AA4">
      <w:pPr>
        <w:numPr>
          <w:ilvl w:val="0"/>
          <w:numId w:val="2"/>
        </w:numPr>
        <w:tabs>
          <w:tab w:val="clear" w:pos="990"/>
          <w:tab w:val="num" w:pos="630"/>
        </w:tabs>
        <w:spacing w:after="0" w:line="240" w:lineRule="auto"/>
        <w:ind w:hanging="990"/>
        <w:jc w:val="both"/>
        <w:rPr>
          <w:rFonts w:ascii="Arial" w:hAnsi="Arial" w:cs="Arial"/>
          <w:b/>
          <w:sz w:val="24"/>
          <w:szCs w:val="24"/>
          <w:u w:val="single"/>
        </w:rPr>
      </w:pPr>
      <w:r w:rsidRPr="00514226">
        <w:rPr>
          <w:rFonts w:ascii="Arial" w:hAnsi="Arial" w:cs="Arial"/>
          <w:b/>
          <w:sz w:val="24"/>
          <w:szCs w:val="24"/>
          <w:u w:val="single"/>
        </w:rPr>
        <w:t>Data Protection and Confidentiality</w:t>
      </w:r>
    </w:p>
    <w:p w14:paraId="0E945674" w14:textId="77777777" w:rsidR="00BB5AA4" w:rsidRDefault="00BB5AA4" w:rsidP="003A0EB2">
      <w:pPr>
        <w:spacing w:line="240" w:lineRule="auto"/>
        <w:ind w:left="630" w:hanging="630"/>
        <w:jc w:val="both"/>
        <w:rPr>
          <w:rFonts w:ascii="Arial" w:hAnsi="Arial" w:cs="Arial"/>
          <w:sz w:val="24"/>
          <w:szCs w:val="24"/>
        </w:rPr>
      </w:pPr>
    </w:p>
    <w:p w14:paraId="1AD8D37D" w14:textId="719C2715" w:rsidR="00C74E2E" w:rsidRDefault="00D1765C" w:rsidP="003A0EB2">
      <w:pPr>
        <w:spacing w:line="240" w:lineRule="auto"/>
        <w:ind w:left="630" w:hanging="630"/>
        <w:jc w:val="both"/>
        <w:rPr>
          <w:rFonts w:ascii="Arial" w:hAnsi="Arial" w:cs="Arial"/>
          <w:sz w:val="24"/>
          <w:szCs w:val="24"/>
        </w:rPr>
      </w:pPr>
      <w:r>
        <w:rPr>
          <w:rFonts w:ascii="Arial" w:hAnsi="Arial" w:cs="Arial"/>
          <w:sz w:val="24"/>
          <w:szCs w:val="24"/>
        </w:rPr>
        <w:t>6</w:t>
      </w:r>
      <w:r w:rsidR="00C74E2E">
        <w:rPr>
          <w:rFonts w:ascii="Arial" w:hAnsi="Arial" w:cs="Arial"/>
          <w:sz w:val="24"/>
          <w:szCs w:val="24"/>
        </w:rPr>
        <w:t>.1</w:t>
      </w:r>
      <w:r w:rsidR="00C74E2E">
        <w:rPr>
          <w:rFonts w:ascii="Arial" w:hAnsi="Arial" w:cs="Arial"/>
          <w:sz w:val="24"/>
          <w:szCs w:val="24"/>
        </w:rPr>
        <w:tab/>
      </w:r>
      <w:r w:rsidR="00C74E2E" w:rsidRPr="00760BDE">
        <w:rPr>
          <w:rFonts w:ascii="Arial" w:hAnsi="Arial" w:cs="Arial"/>
          <w:sz w:val="24"/>
          <w:szCs w:val="24"/>
        </w:rPr>
        <w:t xml:space="preserve">The </w:t>
      </w:r>
      <w:r w:rsidR="00C74E2E">
        <w:rPr>
          <w:rFonts w:ascii="Arial" w:hAnsi="Arial" w:cs="Arial"/>
          <w:sz w:val="24"/>
          <w:szCs w:val="24"/>
        </w:rPr>
        <w:t xml:space="preserve">Register of Governing Body interests will be </w:t>
      </w:r>
      <w:r w:rsidR="00C74E2E" w:rsidRPr="00760BDE">
        <w:rPr>
          <w:rFonts w:ascii="Arial" w:hAnsi="Arial" w:cs="Arial"/>
          <w:sz w:val="24"/>
          <w:szCs w:val="24"/>
        </w:rPr>
        <w:t xml:space="preserve">held by the </w:t>
      </w:r>
      <w:r w:rsidR="00C74E2E">
        <w:rPr>
          <w:rFonts w:ascii="Arial" w:hAnsi="Arial" w:cs="Arial"/>
          <w:sz w:val="24"/>
          <w:szCs w:val="24"/>
        </w:rPr>
        <w:t xml:space="preserve">Secretary to the Governing Body, </w:t>
      </w:r>
      <w:r w:rsidR="00C74E2E" w:rsidRPr="00760BDE">
        <w:rPr>
          <w:rFonts w:ascii="Arial" w:hAnsi="Arial" w:cs="Arial"/>
          <w:sz w:val="24"/>
          <w:szCs w:val="24"/>
        </w:rPr>
        <w:t xml:space="preserve">stored securely and managed </w:t>
      </w:r>
      <w:r w:rsidR="00C74E2E">
        <w:rPr>
          <w:rFonts w:ascii="Arial" w:hAnsi="Arial" w:cs="Arial"/>
          <w:sz w:val="24"/>
          <w:szCs w:val="24"/>
        </w:rPr>
        <w:t xml:space="preserve">in line with the “need to know </w:t>
      </w:r>
      <w:r w:rsidR="00C74E2E" w:rsidRPr="00760BDE">
        <w:rPr>
          <w:rFonts w:ascii="Arial" w:hAnsi="Arial" w:cs="Arial"/>
          <w:sz w:val="24"/>
          <w:szCs w:val="24"/>
        </w:rPr>
        <w:t>principle”</w:t>
      </w:r>
      <w:r w:rsidR="00C74E2E">
        <w:rPr>
          <w:rFonts w:ascii="Arial" w:hAnsi="Arial" w:cs="Arial"/>
          <w:sz w:val="24"/>
          <w:szCs w:val="24"/>
        </w:rPr>
        <w:t>, as will the supporting declaration forms</w:t>
      </w:r>
      <w:r w:rsidR="00C74E2E" w:rsidRPr="00760BDE">
        <w:rPr>
          <w:rFonts w:ascii="Arial" w:hAnsi="Arial" w:cs="Arial"/>
          <w:sz w:val="24"/>
          <w:szCs w:val="24"/>
        </w:rPr>
        <w:t>.</w:t>
      </w:r>
    </w:p>
    <w:p w14:paraId="0B36113E" w14:textId="77777777" w:rsidR="00C74E2E" w:rsidRDefault="00C74E2E" w:rsidP="003A0EB2">
      <w:pPr>
        <w:pStyle w:val="ListParagraph"/>
        <w:spacing w:line="240" w:lineRule="auto"/>
        <w:rPr>
          <w:rFonts w:ascii="Arial" w:hAnsi="Arial" w:cs="Arial"/>
          <w:sz w:val="24"/>
          <w:szCs w:val="24"/>
        </w:rPr>
      </w:pPr>
    </w:p>
    <w:p w14:paraId="34403F28" w14:textId="4EF85FE5" w:rsidR="00C74E2E" w:rsidRPr="003A0EB2" w:rsidRDefault="00C74E2E" w:rsidP="003A0EB2">
      <w:pPr>
        <w:pStyle w:val="ListParagraph"/>
        <w:numPr>
          <w:ilvl w:val="1"/>
          <w:numId w:val="8"/>
        </w:numPr>
        <w:spacing w:after="0" w:line="240" w:lineRule="auto"/>
        <w:ind w:left="630" w:hanging="630"/>
        <w:jc w:val="both"/>
        <w:rPr>
          <w:rFonts w:ascii="Arial" w:hAnsi="Arial" w:cs="Arial"/>
          <w:sz w:val="24"/>
          <w:szCs w:val="24"/>
        </w:rPr>
      </w:pPr>
      <w:r w:rsidRPr="003A0EB2">
        <w:rPr>
          <w:rFonts w:ascii="Arial" w:hAnsi="Arial" w:cs="Arial"/>
          <w:sz w:val="24"/>
          <w:szCs w:val="24"/>
        </w:rPr>
        <w:t>All Declaration of Interest Registers are potentially disclosable under Freedom of Information, subject to relevant exemptions. In particular, the personal data exemption will typically be applicable.</w:t>
      </w:r>
    </w:p>
    <w:p w14:paraId="1FC3ADE3" w14:textId="77777777" w:rsidR="00C74E2E" w:rsidRPr="00514226" w:rsidRDefault="00C74E2E" w:rsidP="00C74E2E">
      <w:pPr>
        <w:ind w:left="360"/>
        <w:rPr>
          <w:rFonts w:ascii="Arial" w:hAnsi="Arial" w:cs="Arial"/>
          <w:b/>
          <w:sz w:val="24"/>
          <w:szCs w:val="24"/>
        </w:rPr>
      </w:pPr>
    </w:p>
    <w:p w14:paraId="30F29477" w14:textId="77634437" w:rsidR="00C74E2E" w:rsidRPr="00A053AD" w:rsidRDefault="00C74E2E" w:rsidP="00C74E2E">
      <w:pPr>
        <w:jc w:val="right"/>
        <w:rPr>
          <w:rFonts w:ascii="Arial" w:hAnsi="Arial" w:cs="Arial"/>
          <w:b/>
          <w:sz w:val="24"/>
          <w:szCs w:val="24"/>
        </w:rPr>
      </w:pPr>
      <w:r>
        <w:rPr>
          <w:rFonts w:ascii="Arial" w:hAnsi="Arial" w:cs="Arial"/>
          <w:sz w:val="24"/>
          <w:szCs w:val="24"/>
        </w:rPr>
        <w:br w:type="page"/>
      </w:r>
      <w:r w:rsidRPr="00A053AD">
        <w:rPr>
          <w:rFonts w:ascii="Arial" w:hAnsi="Arial" w:cs="Arial"/>
          <w:b/>
          <w:sz w:val="24"/>
          <w:szCs w:val="24"/>
        </w:rPr>
        <w:lastRenderedPageBreak/>
        <w:t>A</w:t>
      </w:r>
      <w:r w:rsidR="00A053AD" w:rsidRPr="00A053AD">
        <w:rPr>
          <w:rFonts w:ascii="Arial" w:hAnsi="Arial" w:cs="Arial"/>
          <w:b/>
          <w:sz w:val="24"/>
          <w:szCs w:val="24"/>
        </w:rPr>
        <w:t>ppendix</w:t>
      </w:r>
      <w:r w:rsidRPr="00A053AD">
        <w:rPr>
          <w:rFonts w:ascii="Arial" w:hAnsi="Arial" w:cs="Arial"/>
          <w:b/>
          <w:sz w:val="24"/>
          <w:szCs w:val="24"/>
        </w:rPr>
        <w:t xml:space="preserve"> 1</w:t>
      </w:r>
    </w:p>
    <w:p w14:paraId="65365924" w14:textId="77777777" w:rsidR="00C74E2E" w:rsidRPr="00B05A98" w:rsidRDefault="00C74E2E" w:rsidP="00C74E2E">
      <w:pPr>
        <w:rPr>
          <w:rFonts w:ascii="Arial" w:hAnsi="Arial" w:cs="Arial"/>
          <w:sz w:val="24"/>
          <w:szCs w:val="24"/>
        </w:rPr>
      </w:pPr>
    </w:p>
    <w:p w14:paraId="7106B7F4" w14:textId="77777777" w:rsidR="00C74E2E" w:rsidRPr="00B05A98" w:rsidRDefault="00C74E2E" w:rsidP="00C74E2E">
      <w:pPr>
        <w:jc w:val="center"/>
        <w:rPr>
          <w:rFonts w:ascii="Arial" w:hAnsi="Arial" w:cs="Arial"/>
          <w:b/>
          <w:sz w:val="24"/>
          <w:szCs w:val="24"/>
        </w:rPr>
      </w:pPr>
      <w:r w:rsidRPr="00B05A98">
        <w:rPr>
          <w:rFonts w:ascii="Arial" w:hAnsi="Arial" w:cs="Arial"/>
          <w:b/>
          <w:sz w:val="24"/>
          <w:szCs w:val="24"/>
        </w:rPr>
        <w:t>STRANMILLIS UNIVERSITY COLLEGE</w:t>
      </w:r>
    </w:p>
    <w:p w14:paraId="29CC11D7" w14:textId="77777777" w:rsidR="00C74E2E" w:rsidRPr="00B05A98" w:rsidRDefault="00C74E2E" w:rsidP="00C74E2E">
      <w:pPr>
        <w:jc w:val="center"/>
        <w:rPr>
          <w:rFonts w:ascii="Arial" w:hAnsi="Arial" w:cs="Arial"/>
          <w:sz w:val="24"/>
          <w:szCs w:val="24"/>
        </w:rPr>
      </w:pPr>
      <w:r w:rsidRPr="00B05A98">
        <w:rPr>
          <w:rFonts w:ascii="Arial" w:hAnsi="Arial" w:cs="Arial"/>
          <w:sz w:val="24"/>
          <w:szCs w:val="24"/>
        </w:rPr>
        <w:t>A College of Queen’s University Belfast</w:t>
      </w:r>
    </w:p>
    <w:p w14:paraId="14D524DF" w14:textId="77777777" w:rsidR="00C74E2E" w:rsidRPr="00B05A98" w:rsidRDefault="00C74E2E" w:rsidP="00C74E2E">
      <w:pPr>
        <w:jc w:val="center"/>
        <w:rPr>
          <w:rFonts w:ascii="Arial" w:hAnsi="Arial" w:cs="Arial"/>
          <w:b/>
          <w:sz w:val="24"/>
          <w:szCs w:val="24"/>
        </w:rPr>
      </w:pPr>
    </w:p>
    <w:p w14:paraId="4FF44897" w14:textId="77777777" w:rsidR="00C74E2E" w:rsidRPr="00B05A98" w:rsidRDefault="00C74E2E" w:rsidP="00C74E2E">
      <w:pPr>
        <w:jc w:val="center"/>
        <w:rPr>
          <w:rFonts w:ascii="Arial" w:hAnsi="Arial" w:cs="Arial"/>
          <w:b/>
          <w:sz w:val="24"/>
          <w:szCs w:val="24"/>
        </w:rPr>
      </w:pPr>
      <w:r w:rsidRPr="00B05A98">
        <w:rPr>
          <w:rFonts w:ascii="Arial" w:hAnsi="Arial" w:cs="Arial"/>
          <w:b/>
          <w:sz w:val="24"/>
          <w:szCs w:val="24"/>
        </w:rPr>
        <w:t>REGISTER OF INTERESTS: DECLARATION BY MEMBERS OF THE GOVERNING BODY</w:t>
      </w:r>
    </w:p>
    <w:p w14:paraId="6991B0EE" w14:textId="77777777" w:rsidR="00C74E2E" w:rsidRPr="00B05A98" w:rsidRDefault="00C74E2E" w:rsidP="00C74E2E">
      <w:pPr>
        <w:rPr>
          <w:rFonts w:ascii="Arial" w:hAnsi="Arial" w:cs="Arial"/>
          <w:sz w:val="24"/>
          <w:szCs w:val="24"/>
        </w:rPr>
      </w:pPr>
    </w:p>
    <w:p w14:paraId="153D7FC4" w14:textId="77777777" w:rsidR="00C74E2E" w:rsidRPr="00B05A98" w:rsidRDefault="00C74E2E" w:rsidP="00C74E2E">
      <w:pPr>
        <w:rPr>
          <w:rFonts w:ascii="Arial" w:hAnsi="Arial" w:cs="Arial"/>
          <w:sz w:val="24"/>
          <w:szCs w:val="24"/>
        </w:rPr>
      </w:pPr>
      <w:r w:rsidRPr="00B05A98">
        <w:rPr>
          <w:rFonts w:ascii="Arial" w:hAnsi="Arial" w:cs="Arial"/>
          <w:sz w:val="24"/>
          <w:szCs w:val="24"/>
        </w:rPr>
        <w:t>Surname:</w:t>
      </w:r>
    </w:p>
    <w:p w14:paraId="735B4BDB" w14:textId="77777777" w:rsidR="00C74E2E" w:rsidRPr="00B05A98" w:rsidRDefault="00C74E2E" w:rsidP="00C74E2E">
      <w:pPr>
        <w:rPr>
          <w:rFonts w:ascii="Arial" w:hAnsi="Arial" w:cs="Arial"/>
          <w:sz w:val="24"/>
          <w:szCs w:val="24"/>
        </w:rPr>
      </w:pPr>
    </w:p>
    <w:p w14:paraId="1079FF9B" w14:textId="77777777" w:rsidR="00C74E2E" w:rsidRPr="00B05A98" w:rsidRDefault="00C74E2E" w:rsidP="00C74E2E">
      <w:pPr>
        <w:rPr>
          <w:rFonts w:ascii="Arial" w:hAnsi="Arial" w:cs="Arial"/>
          <w:sz w:val="24"/>
          <w:szCs w:val="24"/>
        </w:rPr>
      </w:pPr>
      <w:r w:rsidRPr="00B05A98">
        <w:rPr>
          <w:rFonts w:ascii="Arial" w:hAnsi="Arial" w:cs="Arial"/>
          <w:sz w:val="24"/>
          <w:szCs w:val="24"/>
        </w:rPr>
        <w:t>Forename(s):</w:t>
      </w:r>
    </w:p>
    <w:p w14:paraId="334F9847" w14:textId="77777777" w:rsidR="00C74E2E" w:rsidRPr="00B05A98" w:rsidRDefault="00C74E2E" w:rsidP="00C74E2E">
      <w:pPr>
        <w:rPr>
          <w:rFonts w:ascii="Arial" w:hAnsi="Arial" w:cs="Arial"/>
          <w:sz w:val="24"/>
          <w:szCs w:val="24"/>
        </w:rPr>
      </w:pPr>
    </w:p>
    <w:p w14:paraId="0F91B3C3" w14:textId="77777777" w:rsidR="00C74E2E" w:rsidRPr="00B05A98" w:rsidRDefault="00C74E2E" w:rsidP="00C74E2E">
      <w:pPr>
        <w:rPr>
          <w:rFonts w:ascii="Arial" w:hAnsi="Arial" w:cs="Arial"/>
          <w:sz w:val="24"/>
          <w:szCs w:val="24"/>
        </w:rPr>
      </w:pPr>
      <w:r w:rsidRPr="00B05A98">
        <w:rPr>
          <w:rFonts w:ascii="Arial" w:hAnsi="Arial" w:cs="Arial"/>
          <w:sz w:val="24"/>
          <w:szCs w:val="24"/>
        </w:rPr>
        <w:t>Address:</w:t>
      </w:r>
    </w:p>
    <w:p w14:paraId="63A9FCC1" w14:textId="77777777" w:rsidR="00C74E2E" w:rsidRPr="00B05A98" w:rsidRDefault="00C74E2E" w:rsidP="00C74E2E">
      <w:pPr>
        <w:rPr>
          <w:rFonts w:ascii="Arial" w:hAnsi="Arial" w:cs="Arial"/>
          <w:sz w:val="24"/>
          <w:szCs w:val="24"/>
        </w:rPr>
      </w:pPr>
    </w:p>
    <w:p w14:paraId="0B526BCE" w14:textId="77777777" w:rsidR="00C74E2E" w:rsidRPr="00B05A98" w:rsidRDefault="00C74E2E" w:rsidP="00C74E2E">
      <w:pPr>
        <w:rPr>
          <w:rFonts w:ascii="Arial" w:hAnsi="Arial" w:cs="Arial"/>
          <w:sz w:val="24"/>
          <w:szCs w:val="24"/>
        </w:rPr>
      </w:pPr>
    </w:p>
    <w:p w14:paraId="73FE82B1" w14:textId="77777777" w:rsidR="00C74E2E" w:rsidRPr="00B05A98" w:rsidRDefault="00C74E2E" w:rsidP="00C74E2E">
      <w:pPr>
        <w:rPr>
          <w:rFonts w:ascii="Arial" w:hAnsi="Arial" w:cs="Arial"/>
          <w:sz w:val="24"/>
          <w:szCs w:val="24"/>
        </w:rPr>
      </w:pPr>
      <w:r w:rsidRPr="00B05A98">
        <w:rPr>
          <w:rFonts w:ascii="Arial" w:hAnsi="Arial" w:cs="Arial"/>
          <w:sz w:val="24"/>
          <w:szCs w:val="24"/>
        </w:rPr>
        <w:t>Date of Appointment to the Governing Body:</w:t>
      </w:r>
    </w:p>
    <w:p w14:paraId="05E8BDBC" w14:textId="77777777" w:rsidR="00C74E2E" w:rsidRPr="00B05A98" w:rsidRDefault="00C74E2E" w:rsidP="00C74E2E">
      <w:pPr>
        <w:rPr>
          <w:rFonts w:ascii="Arial" w:hAnsi="Arial" w:cs="Arial"/>
          <w:sz w:val="24"/>
          <w:szCs w:val="24"/>
        </w:rPr>
      </w:pPr>
    </w:p>
    <w:p w14:paraId="4CC38B78" w14:textId="77777777" w:rsidR="00C74E2E" w:rsidRPr="00B05A98" w:rsidRDefault="00C74E2E" w:rsidP="00C74E2E">
      <w:pPr>
        <w:rPr>
          <w:rFonts w:ascii="Arial" w:hAnsi="Arial" w:cs="Arial"/>
          <w:sz w:val="24"/>
          <w:szCs w:val="24"/>
        </w:rPr>
      </w:pPr>
      <w:r w:rsidRPr="00B05A98">
        <w:rPr>
          <w:rFonts w:ascii="Arial" w:hAnsi="Arial" w:cs="Arial"/>
          <w:sz w:val="24"/>
          <w:szCs w:val="24"/>
        </w:rPr>
        <w:t>Principal Occupation:</w:t>
      </w:r>
    </w:p>
    <w:p w14:paraId="04CA60F3" w14:textId="77777777" w:rsidR="00C74E2E" w:rsidRPr="00B05A98" w:rsidRDefault="00C74E2E" w:rsidP="00C74E2E">
      <w:pPr>
        <w:rPr>
          <w:rFonts w:ascii="Arial" w:hAnsi="Arial" w:cs="Arial"/>
          <w:sz w:val="24"/>
          <w:szCs w:val="24"/>
        </w:rPr>
      </w:pPr>
    </w:p>
    <w:p w14:paraId="62F60266" w14:textId="77777777" w:rsidR="00C74E2E" w:rsidRDefault="00C74E2E" w:rsidP="00C74E2E">
      <w:pPr>
        <w:pStyle w:val="BodyText"/>
        <w:rPr>
          <w:rFonts w:ascii="Arial" w:hAnsi="Arial" w:cs="Arial"/>
          <w:szCs w:val="24"/>
        </w:rPr>
      </w:pPr>
      <w:r w:rsidRPr="00B05A98">
        <w:rPr>
          <w:rFonts w:ascii="Arial" w:hAnsi="Arial" w:cs="Arial"/>
          <w:szCs w:val="24"/>
        </w:rPr>
        <w:t>Declaration of Interests (including those of a partner, spouse or close relative</w:t>
      </w:r>
      <w:r>
        <w:rPr>
          <w:rFonts w:ascii="Arial" w:hAnsi="Arial" w:cs="Arial"/>
          <w:szCs w:val="24"/>
        </w:rPr>
        <w:t xml:space="preserve"> or friend</w:t>
      </w:r>
      <w:r w:rsidRPr="00B05A98">
        <w:rPr>
          <w:rFonts w:ascii="Arial" w:hAnsi="Arial" w:cs="Arial"/>
          <w:szCs w:val="24"/>
        </w:rPr>
        <w:t>) which may give rise to a conflict of interest:</w:t>
      </w:r>
    </w:p>
    <w:p w14:paraId="12C6DEC5" w14:textId="77777777" w:rsidR="00C74E2E" w:rsidRPr="00B05A98" w:rsidRDefault="00C74E2E" w:rsidP="00C74E2E">
      <w:pPr>
        <w:pStyle w:val="BodyText"/>
        <w:rPr>
          <w:rFonts w:ascii="Arial" w:hAnsi="Arial" w:cs="Arial"/>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7"/>
      </w:tblGrid>
      <w:tr w:rsidR="00C74E2E" w:rsidRPr="00B05A98" w14:paraId="246990B3" w14:textId="77777777" w:rsidTr="00424271">
        <w:trPr>
          <w:trHeight w:val="2110"/>
        </w:trPr>
        <w:tc>
          <w:tcPr>
            <w:tcW w:w="9187" w:type="dxa"/>
            <w:tcBorders>
              <w:bottom w:val="single" w:sz="4" w:space="0" w:color="auto"/>
            </w:tcBorders>
          </w:tcPr>
          <w:p w14:paraId="725CEBA1" w14:textId="77777777" w:rsidR="00C74E2E" w:rsidRPr="00B05A98" w:rsidRDefault="00C74E2E" w:rsidP="00424271">
            <w:pPr>
              <w:ind w:left="-27"/>
              <w:rPr>
                <w:rFonts w:ascii="Arial" w:hAnsi="Arial" w:cs="Arial"/>
                <w:sz w:val="24"/>
                <w:szCs w:val="24"/>
              </w:rPr>
            </w:pPr>
            <w:r w:rsidRPr="00103509">
              <w:rPr>
                <w:rFonts w:ascii="Arial" w:hAnsi="Arial" w:cs="Arial"/>
                <w:b/>
                <w:sz w:val="24"/>
                <w:szCs w:val="24"/>
              </w:rPr>
              <w:t>Directorships</w:t>
            </w:r>
            <w:r w:rsidRPr="00B05A98">
              <w:rPr>
                <w:rFonts w:ascii="Arial" w:hAnsi="Arial" w:cs="Arial"/>
                <w:sz w:val="24"/>
                <w:szCs w:val="24"/>
              </w:rPr>
              <w:t xml:space="preserve"> (including non-executive):</w:t>
            </w:r>
          </w:p>
          <w:p w14:paraId="71C864F0" w14:textId="77777777" w:rsidR="00C74E2E" w:rsidRPr="00B05A98" w:rsidRDefault="00C74E2E" w:rsidP="00424271">
            <w:pPr>
              <w:ind w:left="-27"/>
              <w:rPr>
                <w:rFonts w:ascii="Arial" w:hAnsi="Arial" w:cs="Arial"/>
                <w:sz w:val="24"/>
                <w:szCs w:val="24"/>
              </w:rPr>
            </w:pPr>
          </w:p>
          <w:p w14:paraId="2FD5494B" w14:textId="77777777" w:rsidR="00C74E2E" w:rsidRPr="00B05A98" w:rsidRDefault="00C74E2E" w:rsidP="00424271">
            <w:pPr>
              <w:tabs>
                <w:tab w:val="left" w:pos="567"/>
              </w:tabs>
              <w:ind w:left="-27"/>
              <w:rPr>
                <w:rFonts w:ascii="Arial" w:hAnsi="Arial" w:cs="Arial"/>
                <w:sz w:val="24"/>
                <w:szCs w:val="24"/>
              </w:rPr>
            </w:pPr>
          </w:p>
        </w:tc>
      </w:tr>
    </w:tbl>
    <w:p w14:paraId="00E0DD53" w14:textId="77777777" w:rsidR="00C74E2E" w:rsidRPr="00B05A98" w:rsidRDefault="00C74E2E" w:rsidP="00C74E2E">
      <w:pPr>
        <w:tabs>
          <w:tab w:val="left" w:pos="567"/>
        </w:tabs>
        <w:rPr>
          <w:rFonts w:ascii="Arial" w:hAnsi="Arial" w:cs="Arial"/>
          <w:sz w:val="24"/>
          <w:szCs w:val="24"/>
        </w:rPr>
      </w:pPr>
    </w:p>
    <w:p w14:paraId="4D9778C4" w14:textId="77777777" w:rsidR="00C74E2E" w:rsidRPr="00B05A98" w:rsidRDefault="00C74E2E" w:rsidP="00C74E2E">
      <w:pPr>
        <w:tabs>
          <w:tab w:val="left" w:pos="567"/>
        </w:tabs>
        <w:rPr>
          <w:rFonts w:ascii="Arial" w:hAnsi="Arial" w:cs="Arial"/>
          <w:sz w:val="24"/>
          <w:szCs w:val="24"/>
        </w:rPr>
      </w:pPr>
    </w:p>
    <w:tbl>
      <w:tblPr>
        <w:tblW w:w="918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7"/>
      </w:tblGrid>
      <w:tr w:rsidR="00C74E2E" w:rsidRPr="00B05A98" w14:paraId="53B5AFCE" w14:textId="77777777" w:rsidTr="00C7049A">
        <w:trPr>
          <w:trHeight w:val="2086"/>
        </w:trPr>
        <w:tc>
          <w:tcPr>
            <w:tcW w:w="9187" w:type="dxa"/>
          </w:tcPr>
          <w:p w14:paraId="4700D936" w14:textId="77777777" w:rsidR="00C74E2E" w:rsidRPr="00103509" w:rsidRDefault="00C74E2E" w:rsidP="00424271">
            <w:pPr>
              <w:tabs>
                <w:tab w:val="left" w:pos="567"/>
              </w:tabs>
              <w:ind w:left="-27"/>
              <w:rPr>
                <w:rFonts w:ascii="Arial" w:hAnsi="Arial" w:cs="Arial"/>
                <w:sz w:val="24"/>
                <w:szCs w:val="24"/>
              </w:rPr>
            </w:pPr>
            <w:r w:rsidRPr="00103509">
              <w:rPr>
                <w:rFonts w:ascii="Arial" w:hAnsi="Arial" w:cs="Arial"/>
                <w:b/>
                <w:sz w:val="24"/>
                <w:szCs w:val="24"/>
              </w:rPr>
              <w:lastRenderedPageBreak/>
              <w:t>Membership of public bodies</w:t>
            </w:r>
            <w:r>
              <w:rPr>
                <w:rFonts w:ascii="Arial" w:hAnsi="Arial" w:cs="Arial"/>
                <w:b/>
                <w:sz w:val="24"/>
                <w:szCs w:val="24"/>
              </w:rPr>
              <w:t xml:space="preserve"> </w:t>
            </w:r>
            <w:r>
              <w:rPr>
                <w:rFonts w:ascii="Arial" w:hAnsi="Arial" w:cs="Arial"/>
                <w:sz w:val="24"/>
                <w:szCs w:val="24"/>
              </w:rPr>
              <w:t>(remunerated or unremunerated)</w:t>
            </w:r>
          </w:p>
          <w:p w14:paraId="0699C20A" w14:textId="77777777" w:rsidR="00C74E2E" w:rsidRPr="00B05A98" w:rsidRDefault="00C74E2E" w:rsidP="00424271">
            <w:pPr>
              <w:tabs>
                <w:tab w:val="left" w:pos="567"/>
              </w:tabs>
              <w:ind w:left="-27"/>
              <w:rPr>
                <w:rFonts w:ascii="Arial" w:hAnsi="Arial" w:cs="Arial"/>
                <w:sz w:val="24"/>
                <w:szCs w:val="24"/>
              </w:rPr>
            </w:pPr>
          </w:p>
        </w:tc>
      </w:tr>
      <w:tr w:rsidR="00C74E2E" w:rsidRPr="00B05A98" w14:paraId="173C1691" w14:textId="77777777" w:rsidTr="00C7049A">
        <w:trPr>
          <w:trHeight w:val="1040"/>
        </w:trPr>
        <w:tc>
          <w:tcPr>
            <w:tcW w:w="9187" w:type="dxa"/>
          </w:tcPr>
          <w:p w14:paraId="506E0FB6" w14:textId="77777777" w:rsidR="00C74E2E" w:rsidRDefault="00C74E2E" w:rsidP="00424271">
            <w:pPr>
              <w:tabs>
                <w:tab w:val="left" w:pos="567"/>
              </w:tabs>
              <w:ind w:left="-27"/>
              <w:rPr>
                <w:rFonts w:ascii="Arial" w:hAnsi="Arial" w:cs="Arial"/>
                <w:sz w:val="24"/>
                <w:szCs w:val="24"/>
              </w:rPr>
            </w:pPr>
            <w:r w:rsidRPr="00CA68D7">
              <w:rPr>
                <w:rFonts w:ascii="Arial" w:hAnsi="Arial" w:cs="Arial"/>
                <w:b/>
                <w:sz w:val="24"/>
                <w:szCs w:val="24"/>
              </w:rPr>
              <w:t xml:space="preserve">Employment </w:t>
            </w:r>
            <w:r>
              <w:rPr>
                <w:rFonts w:ascii="Arial" w:hAnsi="Arial" w:cs="Arial"/>
                <w:sz w:val="24"/>
                <w:szCs w:val="24"/>
              </w:rPr>
              <w:t>(</w:t>
            </w:r>
            <w:r w:rsidRPr="00B05A98">
              <w:rPr>
                <w:rFonts w:ascii="Arial" w:hAnsi="Arial" w:cs="Arial"/>
                <w:sz w:val="24"/>
                <w:szCs w:val="24"/>
              </w:rPr>
              <w:t xml:space="preserve">by </w:t>
            </w:r>
            <w:r>
              <w:rPr>
                <w:rFonts w:ascii="Arial" w:hAnsi="Arial" w:cs="Arial"/>
                <w:sz w:val="24"/>
                <w:szCs w:val="24"/>
              </w:rPr>
              <w:t xml:space="preserve">a </w:t>
            </w:r>
            <w:r w:rsidRPr="00B05A98">
              <w:rPr>
                <w:rFonts w:ascii="Arial" w:hAnsi="Arial" w:cs="Arial"/>
                <w:sz w:val="24"/>
                <w:szCs w:val="24"/>
              </w:rPr>
              <w:t>public or private compan</w:t>
            </w:r>
            <w:r>
              <w:rPr>
                <w:rFonts w:ascii="Arial" w:hAnsi="Arial" w:cs="Arial"/>
                <w:sz w:val="24"/>
                <w:szCs w:val="24"/>
              </w:rPr>
              <w:t xml:space="preserve">y, Charity or Voluntary Organisation) </w:t>
            </w:r>
          </w:p>
          <w:p w14:paraId="295D9A73" w14:textId="77777777" w:rsidR="00C74E2E" w:rsidRDefault="00C74E2E" w:rsidP="00424271">
            <w:pPr>
              <w:tabs>
                <w:tab w:val="left" w:pos="567"/>
              </w:tabs>
              <w:ind w:left="-27"/>
              <w:rPr>
                <w:rFonts w:ascii="Arial" w:hAnsi="Arial" w:cs="Arial"/>
                <w:sz w:val="24"/>
                <w:szCs w:val="24"/>
              </w:rPr>
            </w:pPr>
          </w:p>
          <w:p w14:paraId="06FB05BF" w14:textId="77777777" w:rsidR="00C74E2E" w:rsidRDefault="00C74E2E" w:rsidP="00424271">
            <w:pPr>
              <w:tabs>
                <w:tab w:val="left" w:pos="567"/>
              </w:tabs>
              <w:ind w:left="-27"/>
              <w:rPr>
                <w:rFonts w:ascii="Arial" w:hAnsi="Arial" w:cs="Arial"/>
                <w:sz w:val="24"/>
                <w:szCs w:val="24"/>
              </w:rPr>
            </w:pPr>
          </w:p>
          <w:p w14:paraId="67182D4D" w14:textId="77777777" w:rsidR="00C74E2E" w:rsidRPr="00B05A98" w:rsidRDefault="00C74E2E" w:rsidP="00424271">
            <w:pPr>
              <w:tabs>
                <w:tab w:val="left" w:pos="567"/>
              </w:tabs>
              <w:ind w:left="-27"/>
              <w:rPr>
                <w:rFonts w:ascii="Arial" w:hAnsi="Arial" w:cs="Arial"/>
                <w:sz w:val="24"/>
                <w:szCs w:val="24"/>
              </w:rPr>
            </w:pPr>
          </w:p>
          <w:p w14:paraId="258ED6AA" w14:textId="77777777" w:rsidR="00C74E2E" w:rsidRDefault="00C74E2E" w:rsidP="00424271">
            <w:pPr>
              <w:tabs>
                <w:tab w:val="left" w:pos="567"/>
              </w:tabs>
              <w:ind w:left="-27"/>
              <w:rPr>
                <w:rFonts w:ascii="Arial" w:hAnsi="Arial" w:cs="Arial"/>
                <w:sz w:val="24"/>
                <w:szCs w:val="24"/>
              </w:rPr>
            </w:pPr>
          </w:p>
          <w:p w14:paraId="366D394D" w14:textId="6F67F28D" w:rsidR="00C74E2E" w:rsidRPr="00B05A98" w:rsidRDefault="00C74E2E" w:rsidP="00424271">
            <w:pPr>
              <w:tabs>
                <w:tab w:val="left" w:pos="567"/>
              </w:tabs>
              <w:rPr>
                <w:rFonts w:ascii="Arial" w:hAnsi="Arial" w:cs="Arial"/>
                <w:sz w:val="24"/>
                <w:szCs w:val="24"/>
              </w:rPr>
            </w:pPr>
          </w:p>
        </w:tc>
      </w:tr>
      <w:tr w:rsidR="00C74E2E" w:rsidRPr="00B05A98" w14:paraId="18B18A28" w14:textId="77777777" w:rsidTr="00C7049A">
        <w:trPr>
          <w:trHeight w:val="1040"/>
        </w:trPr>
        <w:tc>
          <w:tcPr>
            <w:tcW w:w="9187" w:type="dxa"/>
          </w:tcPr>
          <w:p w14:paraId="773A791C" w14:textId="77777777" w:rsidR="00C74E2E" w:rsidRDefault="00C74E2E" w:rsidP="00424271">
            <w:pPr>
              <w:tabs>
                <w:tab w:val="left" w:pos="567"/>
              </w:tabs>
              <w:ind w:left="-27"/>
              <w:rPr>
                <w:rFonts w:ascii="Arial" w:hAnsi="Arial" w:cs="Arial"/>
                <w:b/>
                <w:sz w:val="24"/>
                <w:szCs w:val="24"/>
              </w:rPr>
            </w:pPr>
            <w:r>
              <w:rPr>
                <w:rFonts w:ascii="Arial" w:hAnsi="Arial" w:cs="Arial"/>
                <w:b/>
                <w:sz w:val="24"/>
                <w:szCs w:val="24"/>
              </w:rPr>
              <w:t>Self-Employment</w:t>
            </w:r>
          </w:p>
          <w:p w14:paraId="19452F78" w14:textId="77777777" w:rsidR="00C74E2E" w:rsidRDefault="00C74E2E" w:rsidP="00424271">
            <w:pPr>
              <w:tabs>
                <w:tab w:val="left" w:pos="567"/>
              </w:tabs>
              <w:ind w:left="-27"/>
              <w:rPr>
                <w:rFonts w:ascii="Arial" w:hAnsi="Arial" w:cs="Arial"/>
                <w:b/>
                <w:sz w:val="24"/>
                <w:szCs w:val="24"/>
              </w:rPr>
            </w:pPr>
          </w:p>
          <w:p w14:paraId="0E3AD1A8" w14:textId="77777777" w:rsidR="00C74E2E" w:rsidRDefault="00C74E2E" w:rsidP="00424271">
            <w:pPr>
              <w:tabs>
                <w:tab w:val="left" w:pos="567"/>
              </w:tabs>
              <w:ind w:left="-27"/>
              <w:rPr>
                <w:rFonts w:ascii="Arial" w:hAnsi="Arial" w:cs="Arial"/>
                <w:b/>
                <w:sz w:val="24"/>
                <w:szCs w:val="24"/>
              </w:rPr>
            </w:pPr>
          </w:p>
          <w:p w14:paraId="0189E351" w14:textId="77777777" w:rsidR="00C74E2E" w:rsidRDefault="00C74E2E" w:rsidP="00424271">
            <w:pPr>
              <w:tabs>
                <w:tab w:val="left" w:pos="567"/>
              </w:tabs>
              <w:ind w:left="-27"/>
              <w:rPr>
                <w:rFonts w:ascii="Arial" w:hAnsi="Arial" w:cs="Arial"/>
                <w:b/>
                <w:sz w:val="24"/>
                <w:szCs w:val="24"/>
              </w:rPr>
            </w:pPr>
          </w:p>
          <w:p w14:paraId="7F527077" w14:textId="56486700" w:rsidR="00C74E2E" w:rsidRPr="00103509" w:rsidRDefault="00C74E2E" w:rsidP="00C74E2E">
            <w:pPr>
              <w:tabs>
                <w:tab w:val="left" w:pos="567"/>
              </w:tabs>
              <w:rPr>
                <w:rFonts w:ascii="Arial" w:hAnsi="Arial" w:cs="Arial"/>
                <w:b/>
                <w:sz w:val="24"/>
                <w:szCs w:val="24"/>
              </w:rPr>
            </w:pPr>
          </w:p>
        </w:tc>
      </w:tr>
      <w:tr w:rsidR="00C74E2E" w:rsidRPr="00B05A98" w14:paraId="79BEB008" w14:textId="77777777" w:rsidTr="00C7049A">
        <w:trPr>
          <w:trHeight w:val="2082"/>
        </w:trPr>
        <w:tc>
          <w:tcPr>
            <w:tcW w:w="9187" w:type="dxa"/>
          </w:tcPr>
          <w:p w14:paraId="5CB51F79" w14:textId="77777777" w:rsidR="00C74E2E" w:rsidRPr="00B05A98" w:rsidRDefault="00C74E2E" w:rsidP="00424271">
            <w:pPr>
              <w:tabs>
                <w:tab w:val="left" w:pos="567"/>
              </w:tabs>
              <w:ind w:left="-27"/>
              <w:rPr>
                <w:rFonts w:ascii="Arial" w:hAnsi="Arial" w:cs="Arial"/>
                <w:sz w:val="24"/>
                <w:szCs w:val="24"/>
              </w:rPr>
            </w:pPr>
            <w:r w:rsidRPr="00CA68D7">
              <w:rPr>
                <w:rFonts w:ascii="Arial" w:hAnsi="Arial" w:cs="Arial"/>
                <w:b/>
                <w:sz w:val="24"/>
                <w:szCs w:val="24"/>
              </w:rPr>
              <w:t>Unremunerated, honorary or other positions</w:t>
            </w:r>
          </w:p>
          <w:p w14:paraId="2B8547B7" w14:textId="77777777" w:rsidR="00C74E2E" w:rsidRPr="00B05A98" w:rsidRDefault="00C74E2E" w:rsidP="00424271">
            <w:pPr>
              <w:tabs>
                <w:tab w:val="left" w:pos="567"/>
              </w:tabs>
              <w:ind w:left="-27"/>
              <w:rPr>
                <w:rFonts w:ascii="Arial" w:hAnsi="Arial" w:cs="Arial"/>
                <w:sz w:val="24"/>
                <w:szCs w:val="24"/>
              </w:rPr>
            </w:pPr>
          </w:p>
          <w:p w14:paraId="331CFA64" w14:textId="77777777" w:rsidR="00C74E2E" w:rsidRPr="00B05A98" w:rsidRDefault="00C74E2E" w:rsidP="00424271">
            <w:pPr>
              <w:tabs>
                <w:tab w:val="left" w:pos="567"/>
              </w:tabs>
              <w:ind w:left="-27"/>
              <w:rPr>
                <w:rFonts w:ascii="Arial" w:hAnsi="Arial" w:cs="Arial"/>
                <w:sz w:val="24"/>
                <w:szCs w:val="24"/>
              </w:rPr>
            </w:pPr>
          </w:p>
        </w:tc>
      </w:tr>
      <w:tr w:rsidR="00C74E2E" w:rsidRPr="00B05A98" w14:paraId="03D4FA32" w14:textId="77777777" w:rsidTr="00C7049A">
        <w:trPr>
          <w:trHeight w:val="2066"/>
        </w:trPr>
        <w:tc>
          <w:tcPr>
            <w:tcW w:w="9187" w:type="dxa"/>
          </w:tcPr>
          <w:p w14:paraId="2408E19A" w14:textId="77777777" w:rsidR="00C74E2E" w:rsidRPr="00CA68D7" w:rsidRDefault="00C74E2E" w:rsidP="00424271">
            <w:pPr>
              <w:tabs>
                <w:tab w:val="left" w:pos="567"/>
              </w:tabs>
              <w:ind w:left="-27"/>
              <w:rPr>
                <w:rFonts w:ascii="Arial" w:hAnsi="Arial" w:cs="Arial"/>
                <w:b/>
                <w:sz w:val="24"/>
                <w:szCs w:val="24"/>
              </w:rPr>
            </w:pPr>
            <w:r w:rsidRPr="00CA68D7">
              <w:rPr>
                <w:rFonts w:ascii="Arial" w:hAnsi="Arial" w:cs="Arial"/>
                <w:b/>
                <w:sz w:val="24"/>
                <w:szCs w:val="24"/>
              </w:rPr>
              <w:t>Relationship with employees of the College</w:t>
            </w:r>
          </w:p>
          <w:p w14:paraId="03C3A671" w14:textId="77777777" w:rsidR="00C74E2E" w:rsidRPr="00B05A98" w:rsidRDefault="00C74E2E" w:rsidP="00424271">
            <w:pPr>
              <w:tabs>
                <w:tab w:val="left" w:pos="567"/>
              </w:tabs>
              <w:ind w:left="-27"/>
              <w:rPr>
                <w:rFonts w:ascii="Arial" w:hAnsi="Arial" w:cs="Arial"/>
                <w:sz w:val="24"/>
                <w:szCs w:val="24"/>
              </w:rPr>
            </w:pPr>
          </w:p>
        </w:tc>
      </w:tr>
    </w:tbl>
    <w:p w14:paraId="1C8F0C09" w14:textId="77777777" w:rsidR="00C74E2E" w:rsidRPr="00B05A98" w:rsidRDefault="00C74E2E" w:rsidP="00C74E2E">
      <w:pPr>
        <w:tabs>
          <w:tab w:val="left" w:pos="567"/>
        </w:tabs>
        <w:rPr>
          <w:rFonts w:ascii="Arial" w:hAnsi="Arial" w:cs="Arial"/>
          <w:sz w:val="24"/>
          <w:szCs w:val="24"/>
        </w:rPr>
      </w:pPr>
    </w:p>
    <w:p w14:paraId="36CD6DC4" w14:textId="77777777" w:rsidR="00C74E2E" w:rsidRPr="00B05A98" w:rsidRDefault="00C74E2E" w:rsidP="00C74E2E">
      <w:pPr>
        <w:tabs>
          <w:tab w:val="left" w:pos="567"/>
        </w:tabs>
        <w:rPr>
          <w:rFonts w:ascii="Arial" w:hAnsi="Arial" w:cs="Arial"/>
          <w:sz w:val="24"/>
          <w:szCs w:val="24"/>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7"/>
      </w:tblGrid>
      <w:tr w:rsidR="00C74E2E" w:rsidRPr="00B05A98" w14:paraId="086B7CEC" w14:textId="77777777" w:rsidTr="003A0EB2">
        <w:trPr>
          <w:trHeight w:val="2134"/>
        </w:trPr>
        <w:tc>
          <w:tcPr>
            <w:tcW w:w="9327" w:type="dxa"/>
          </w:tcPr>
          <w:p w14:paraId="01F8D066" w14:textId="77777777" w:rsidR="00C74E2E" w:rsidRPr="00B05A98" w:rsidRDefault="00C74E2E" w:rsidP="00424271">
            <w:pPr>
              <w:ind w:left="-27"/>
              <w:rPr>
                <w:rFonts w:ascii="Arial" w:hAnsi="Arial" w:cs="Arial"/>
                <w:sz w:val="24"/>
                <w:szCs w:val="24"/>
              </w:rPr>
            </w:pPr>
            <w:r w:rsidRPr="002E3754">
              <w:rPr>
                <w:rFonts w:ascii="Arial" w:hAnsi="Arial" w:cs="Arial"/>
                <w:b/>
                <w:sz w:val="24"/>
                <w:szCs w:val="24"/>
              </w:rPr>
              <w:lastRenderedPageBreak/>
              <w:t>Position/connections with other educational institutions</w:t>
            </w:r>
            <w:r>
              <w:rPr>
                <w:rFonts w:ascii="Arial" w:hAnsi="Arial" w:cs="Arial"/>
                <w:sz w:val="24"/>
                <w:szCs w:val="24"/>
              </w:rPr>
              <w:t xml:space="preserve"> (including universities, Further Education Colleges or Schools)</w:t>
            </w:r>
          </w:p>
          <w:p w14:paraId="415F8483" w14:textId="77777777" w:rsidR="00C74E2E" w:rsidRPr="00B05A98" w:rsidRDefault="00C74E2E" w:rsidP="00424271">
            <w:pPr>
              <w:tabs>
                <w:tab w:val="left" w:pos="567"/>
              </w:tabs>
              <w:ind w:left="-27"/>
              <w:rPr>
                <w:rFonts w:ascii="Arial" w:hAnsi="Arial" w:cs="Arial"/>
                <w:sz w:val="24"/>
                <w:szCs w:val="24"/>
              </w:rPr>
            </w:pPr>
          </w:p>
        </w:tc>
      </w:tr>
    </w:tbl>
    <w:p w14:paraId="197A2CDC" w14:textId="10D59FD8" w:rsidR="00C74E2E" w:rsidRDefault="00C74E2E" w:rsidP="00C74E2E">
      <w:pPr>
        <w:tabs>
          <w:tab w:val="left" w:pos="567"/>
        </w:tabs>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6C9F79C7" wp14:editId="5F43927F">
                <wp:simplePos x="0" y="0"/>
                <wp:positionH relativeFrom="column">
                  <wp:posOffset>0</wp:posOffset>
                </wp:positionH>
                <wp:positionV relativeFrom="paragraph">
                  <wp:posOffset>10160</wp:posOffset>
                </wp:positionV>
                <wp:extent cx="5918200" cy="1485900"/>
                <wp:effectExtent l="0" t="0" r="254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1485900"/>
                        </a:xfrm>
                        <a:prstGeom prst="rect">
                          <a:avLst/>
                        </a:prstGeom>
                        <a:solidFill>
                          <a:srgbClr val="FFFFFF"/>
                        </a:solidFill>
                        <a:ln w="9525">
                          <a:solidFill>
                            <a:srgbClr val="000000"/>
                          </a:solidFill>
                          <a:miter lim="800000"/>
                          <a:headEnd/>
                          <a:tailEnd/>
                        </a:ln>
                      </wps:spPr>
                      <wps:txbx>
                        <w:txbxContent>
                          <w:p w14:paraId="3D0FA960" w14:textId="77777777" w:rsidR="009A12E7" w:rsidRPr="00CA68D7" w:rsidRDefault="009A12E7" w:rsidP="00C74E2E">
                            <w:pPr>
                              <w:rPr>
                                <w:rFonts w:ascii="Arial" w:hAnsi="Arial" w:cs="Arial"/>
                                <w:b/>
                                <w:sz w:val="24"/>
                                <w:szCs w:val="24"/>
                                <w:lang w:val="en-US"/>
                              </w:rPr>
                            </w:pPr>
                            <w:r w:rsidRPr="00CA68D7">
                              <w:rPr>
                                <w:rFonts w:ascii="Arial" w:hAnsi="Arial" w:cs="Arial"/>
                                <w:b/>
                                <w:sz w:val="24"/>
                                <w:szCs w:val="24"/>
                                <w:lang w:val="en-US"/>
                              </w:rPr>
                              <w:t>Specific Family and / or Friends interest in any of the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F79C7" id="Rectangle 2" o:spid="_x0000_s1026" style="position:absolute;margin-left:0;margin-top:.8pt;width:46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">
                <v:textbox>
                  <w:txbxContent>
                    <w:p w14:paraId="3D0FA960" w14:textId="77777777" w:rsidR="009A12E7" w:rsidRPr="00CA68D7" w:rsidRDefault="009A12E7" w:rsidP="00C74E2E">
                      <w:pPr>
                        <w:rPr>
                          <w:rFonts w:ascii="Arial" w:hAnsi="Arial" w:cs="Arial"/>
                          <w:b/>
                          <w:sz w:val="24"/>
                          <w:szCs w:val="24"/>
                          <w:lang w:val="en-US"/>
                        </w:rPr>
                      </w:pPr>
                      <w:r w:rsidRPr="00CA68D7">
                        <w:rPr>
                          <w:rFonts w:ascii="Arial" w:hAnsi="Arial" w:cs="Arial"/>
                          <w:b/>
                          <w:sz w:val="24"/>
                          <w:szCs w:val="24"/>
                          <w:lang w:val="en-US"/>
                        </w:rPr>
                        <w:t>Specific Family and / or Friends interest in any of the above</w:t>
                      </w:r>
                    </w:p>
                  </w:txbxContent>
                </v:textbox>
              </v:rect>
            </w:pict>
          </mc:Fallback>
        </mc:AlternateContent>
      </w:r>
    </w:p>
    <w:p w14:paraId="7F17B9AD" w14:textId="77777777" w:rsidR="00C74E2E" w:rsidRDefault="00C74E2E" w:rsidP="00C74E2E">
      <w:pPr>
        <w:tabs>
          <w:tab w:val="left" w:pos="567"/>
        </w:tabs>
        <w:rPr>
          <w:rFonts w:ascii="Arial" w:hAnsi="Arial" w:cs="Arial"/>
          <w:sz w:val="24"/>
          <w:szCs w:val="24"/>
        </w:rPr>
      </w:pPr>
    </w:p>
    <w:p w14:paraId="4C3B262C" w14:textId="77777777" w:rsidR="00C74E2E" w:rsidRDefault="00C74E2E" w:rsidP="00C74E2E">
      <w:pPr>
        <w:tabs>
          <w:tab w:val="left" w:pos="567"/>
        </w:tabs>
        <w:rPr>
          <w:rFonts w:ascii="Arial" w:hAnsi="Arial" w:cs="Arial"/>
          <w:sz w:val="24"/>
          <w:szCs w:val="24"/>
        </w:rPr>
      </w:pPr>
    </w:p>
    <w:p w14:paraId="1434376F" w14:textId="77777777" w:rsidR="00C74E2E" w:rsidRDefault="00C74E2E" w:rsidP="00C74E2E">
      <w:pPr>
        <w:tabs>
          <w:tab w:val="left" w:pos="567"/>
        </w:tabs>
        <w:rPr>
          <w:rFonts w:ascii="Arial" w:hAnsi="Arial" w:cs="Arial"/>
          <w:sz w:val="24"/>
          <w:szCs w:val="24"/>
        </w:rPr>
      </w:pPr>
    </w:p>
    <w:p w14:paraId="323F61CF" w14:textId="77777777" w:rsidR="00C74E2E" w:rsidRDefault="00C74E2E" w:rsidP="00C74E2E">
      <w:pPr>
        <w:tabs>
          <w:tab w:val="left" w:pos="567"/>
        </w:tabs>
        <w:rPr>
          <w:rFonts w:ascii="Arial" w:hAnsi="Arial" w:cs="Arial"/>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C74E2E" w:rsidRPr="00B05A98" w14:paraId="78AE5187" w14:textId="77777777" w:rsidTr="003A0EB2">
        <w:trPr>
          <w:trHeight w:val="2104"/>
        </w:trPr>
        <w:tc>
          <w:tcPr>
            <w:tcW w:w="9360" w:type="dxa"/>
          </w:tcPr>
          <w:p w14:paraId="7F8FDF53" w14:textId="3D8CF8C9" w:rsidR="00C74E2E" w:rsidRPr="00CA68D7" w:rsidRDefault="00C74E2E" w:rsidP="003A0EB2">
            <w:pPr>
              <w:tabs>
                <w:tab w:val="left" w:pos="567"/>
              </w:tabs>
              <w:rPr>
                <w:rFonts w:ascii="Arial" w:hAnsi="Arial" w:cs="Arial"/>
                <w:b/>
                <w:sz w:val="24"/>
                <w:szCs w:val="24"/>
              </w:rPr>
            </w:pPr>
            <w:r w:rsidRPr="00CA68D7">
              <w:rPr>
                <w:rFonts w:ascii="Arial" w:hAnsi="Arial" w:cs="Arial"/>
                <w:b/>
                <w:sz w:val="24"/>
                <w:szCs w:val="24"/>
              </w:rPr>
              <w:t>Political Activity</w:t>
            </w:r>
          </w:p>
          <w:p w14:paraId="4D7766C4" w14:textId="77777777" w:rsidR="00C74E2E" w:rsidRPr="00B05A98" w:rsidRDefault="00C74E2E" w:rsidP="00424271">
            <w:pPr>
              <w:tabs>
                <w:tab w:val="left" w:pos="567"/>
              </w:tabs>
              <w:ind w:left="-27"/>
              <w:rPr>
                <w:rFonts w:ascii="Arial" w:hAnsi="Arial" w:cs="Arial"/>
                <w:sz w:val="24"/>
                <w:szCs w:val="24"/>
              </w:rPr>
            </w:pPr>
          </w:p>
        </w:tc>
      </w:tr>
      <w:tr w:rsidR="00C74E2E" w:rsidRPr="001F3802" w14:paraId="06C0E5F7" w14:textId="77777777" w:rsidTr="003A0EB2">
        <w:tblPrEx>
          <w:tblLook w:val="04A0" w:firstRow="1" w:lastRow="0" w:firstColumn="1" w:lastColumn="0" w:noHBand="0" w:noVBand="1"/>
        </w:tblPrEx>
        <w:tc>
          <w:tcPr>
            <w:tcW w:w="9360" w:type="dxa"/>
            <w:shd w:val="clear" w:color="auto" w:fill="auto"/>
          </w:tcPr>
          <w:p w14:paraId="3094571F" w14:textId="77777777" w:rsidR="00C74E2E" w:rsidRPr="001F3802" w:rsidRDefault="00C74E2E" w:rsidP="00424271">
            <w:pPr>
              <w:tabs>
                <w:tab w:val="left" w:pos="567"/>
              </w:tabs>
              <w:rPr>
                <w:rFonts w:ascii="Arial" w:hAnsi="Arial" w:cs="Arial"/>
                <w:sz w:val="24"/>
                <w:szCs w:val="24"/>
              </w:rPr>
            </w:pPr>
            <w:r w:rsidRPr="001F3802">
              <w:rPr>
                <w:rFonts w:ascii="Arial" w:hAnsi="Arial" w:cs="Arial"/>
                <w:b/>
                <w:sz w:val="24"/>
                <w:szCs w:val="24"/>
              </w:rPr>
              <w:t xml:space="preserve">Other Interests </w:t>
            </w:r>
            <w:r w:rsidRPr="001F3802">
              <w:rPr>
                <w:rFonts w:ascii="Arial" w:hAnsi="Arial" w:cs="Arial"/>
                <w:sz w:val="24"/>
                <w:szCs w:val="24"/>
              </w:rPr>
              <w:t>(Any other Interests held by you and / or your family and / or friends)</w:t>
            </w:r>
          </w:p>
          <w:p w14:paraId="45DF057F" w14:textId="77777777" w:rsidR="00C74E2E" w:rsidRPr="001F3802" w:rsidRDefault="00C74E2E" w:rsidP="00424271">
            <w:pPr>
              <w:tabs>
                <w:tab w:val="left" w:pos="567"/>
              </w:tabs>
              <w:rPr>
                <w:rFonts w:ascii="Arial" w:hAnsi="Arial" w:cs="Arial"/>
                <w:sz w:val="24"/>
                <w:szCs w:val="24"/>
              </w:rPr>
            </w:pPr>
          </w:p>
          <w:p w14:paraId="17E2ACAF" w14:textId="77777777" w:rsidR="00C74E2E" w:rsidRPr="001F3802" w:rsidRDefault="00C74E2E" w:rsidP="00424271">
            <w:pPr>
              <w:tabs>
                <w:tab w:val="left" w:pos="567"/>
              </w:tabs>
              <w:rPr>
                <w:rFonts w:ascii="Arial" w:hAnsi="Arial" w:cs="Arial"/>
                <w:sz w:val="24"/>
                <w:szCs w:val="24"/>
              </w:rPr>
            </w:pPr>
          </w:p>
          <w:p w14:paraId="6E077D5A" w14:textId="77777777" w:rsidR="00C74E2E" w:rsidRPr="001F3802" w:rsidRDefault="00C74E2E" w:rsidP="00424271">
            <w:pPr>
              <w:tabs>
                <w:tab w:val="left" w:pos="567"/>
              </w:tabs>
              <w:rPr>
                <w:rFonts w:ascii="Arial" w:hAnsi="Arial" w:cs="Arial"/>
                <w:sz w:val="24"/>
                <w:szCs w:val="24"/>
              </w:rPr>
            </w:pPr>
          </w:p>
          <w:p w14:paraId="3060E659" w14:textId="77777777" w:rsidR="00C74E2E" w:rsidRPr="001F3802" w:rsidRDefault="00C74E2E" w:rsidP="00424271">
            <w:pPr>
              <w:tabs>
                <w:tab w:val="left" w:pos="567"/>
              </w:tabs>
              <w:rPr>
                <w:rFonts w:ascii="Arial" w:hAnsi="Arial" w:cs="Arial"/>
                <w:sz w:val="24"/>
                <w:szCs w:val="24"/>
              </w:rPr>
            </w:pPr>
          </w:p>
          <w:p w14:paraId="1071B987" w14:textId="77777777" w:rsidR="00C74E2E" w:rsidRPr="001F3802" w:rsidRDefault="00C74E2E" w:rsidP="00424271">
            <w:pPr>
              <w:tabs>
                <w:tab w:val="left" w:pos="567"/>
              </w:tabs>
              <w:rPr>
                <w:rFonts w:ascii="Arial" w:hAnsi="Arial" w:cs="Arial"/>
                <w:sz w:val="24"/>
                <w:szCs w:val="24"/>
              </w:rPr>
            </w:pPr>
          </w:p>
          <w:p w14:paraId="75E737AC" w14:textId="77777777" w:rsidR="00C74E2E" w:rsidRPr="001F3802" w:rsidRDefault="00C74E2E" w:rsidP="00424271">
            <w:pPr>
              <w:tabs>
                <w:tab w:val="left" w:pos="567"/>
              </w:tabs>
              <w:rPr>
                <w:rFonts w:ascii="Arial" w:hAnsi="Arial" w:cs="Arial"/>
                <w:sz w:val="24"/>
                <w:szCs w:val="24"/>
              </w:rPr>
            </w:pPr>
          </w:p>
          <w:p w14:paraId="424FB433" w14:textId="77777777" w:rsidR="00C74E2E" w:rsidRPr="001F3802" w:rsidRDefault="00C74E2E" w:rsidP="00424271">
            <w:pPr>
              <w:tabs>
                <w:tab w:val="left" w:pos="567"/>
              </w:tabs>
              <w:rPr>
                <w:rFonts w:ascii="Arial" w:hAnsi="Arial" w:cs="Arial"/>
                <w:b/>
                <w:sz w:val="24"/>
                <w:szCs w:val="24"/>
              </w:rPr>
            </w:pPr>
          </w:p>
        </w:tc>
      </w:tr>
    </w:tbl>
    <w:p w14:paraId="3142FB9D" w14:textId="77777777" w:rsidR="00C74E2E" w:rsidRDefault="00C74E2E" w:rsidP="00C74E2E">
      <w:pPr>
        <w:tabs>
          <w:tab w:val="left" w:pos="567"/>
        </w:tabs>
        <w:rPr>
          <w:rFonts w:ascii="Arial" w:hAnsi="Arial" w:cs="Arial"/>
          <w:sz w:val="24"/>
          <w:szCs w:val="24"/>
        </w:rPr>
      </w:pPr>
    </w:p>
    <w:p w14:paraId="4294212B" w14:textId="77777777" w:rsidR="00C74E2E" w:rsidRPr="00BC7BF6" w:rsidRDefault="00C74E2E" w:rsidP="00C74E2E">
      <w:pPr>
        <w:tabs>
          <w:tab w:val="left" w:pos="567"/>
        </w:tabs>
        <w:rPr>
          <w:rFonts w:ascii="Arial" w:hAnsi="Arial" w:cs="Arial"/>
          <w:b/>
          <w:sz w:val="24"/>
          <w:szCs w:val="24"/>
        </w:rPr>
      </w:pPr>
      <w:r w:rsidRPr="00BC7BF6">
        <w:rPr>
          <w:rFonts w:ascii="Arial" w:hAnsi="Arial" w:cs="Arial"/>
          <w:b/>
          <w:sz w:val="24"/>
          <w:szCs w:val="24"/>
        </w:rPr>
        <w:t>Declaration</w:t>
      </w:r>
    </w:p>
    <w:p w14:paraId="113B198A" w14:textId="4E3C05A3" w:rsidR="00C74E2E" w:rsidRPr="00B05A98" w:rsidRDefault="00C74E2E" w:rsidP="00C74E2E">
      <w:pPr>
        <w:tabs>
          <w:tab w:val="left" w:pos="567"/>
        </w:tabs>
        <w:rPr>
          <w:rFonts w:ascii="Arial" w:hAnsi="Arial" w:cs="Arial"/>
          <w:sz w:val="24"/>
          <w:szCs w:val="24"/>
        </w:rPr>
      </w:pPr>
      <w:r w:rsidRPr="00B05A98">
        <w:rPr>
          <w:rFonts w:ascii="Arial" w:hAnsi="Arial" w:cs="Arial"/>
          <w:sz w:val="24"/>
          <w:szCs w:val="24"/>
        </w:rPr>
        <w:t>I confirm that I have read, understood and complied with the College’s Guidance relating to its Declaration of Interests</w:t>
      </w:r>
      <w:r w:rsidR="00704A96">
        <w:rPr>
          <w:rFonts w:ascii="Arial" w:hAnsi="Arial" w:cs="Arial"/>
          <w:sz w:val="24"/>
          <w:szCs w:val="24"/>
        </w:rPr>
        <w:t xml:space="preserve"> by Members of the Governing Body</w:t>
      </w:r>
      <w:r w:rsidRPr="00B05A98">
        <w:rPr>
          <w:rFonts w:ascii="Arial" w:hAnsi="Arial" w:cs="Arial"/>
          <w:sz w:val="24"/>
          <w:szCs w:val="24"/>
        </w:rPr>
        <w:t>.  The interests declared above include both direct and indirect interests (i.e. those of a partner, spouse or close relative</w:t>
      </w:r>
      <w:r>
        <w:rPr>
          <w:rFonts w:ascii="Arial" w:hAnsi="Arial" w:cs="Arial"/>
          <w:sz w:val="24"/>
          <w:szCs w:val="24"/>
        </w:rPr>
        <w:t xml:space="preserve"> or friend</w:t>
      </w:r>
      <w:r w:rsidRPr="00B05A98">
        <w:rPr>
          <w:rFonts w:ascii="Arial" w:hAnsi="Arial" w:cs="Arial"/>
          <w:sz w:val="24"/>
          <w:szCs w:val="24"/>
        </w:rPr>
        <w:t>) and any specific financial interests are shown.</w:t>
      </w:r>
    </w:p>
    <w:p w14:paraId="127187D7" w14:textId="77777777" w:rsidR="00C74E2E" w:rsidRPr="00B05A98" w:rsidRDefault="00C74E2E" w:rsidP="00C74E2E">
      <w:pPr>
        <w:tabs>
          <w:tab w:val="left" w:pos="567"/>
        </w:tabs>
        <w:rPr>
          <w:rFonts w:ascii="Arial" w:hAnsi="Arial" w:cs="Arial"/>
          <w:sz w:val="24"/>
          <w:szCs w:val="24"/>
        </w:rPr>
      </w:pPr>
      <w:r w:rsidRPr="00B05A98">
        <w:rPr>
          <w:rFonts w:ascii="Arial" w:hAnsi="Arial" w:cs="Arial"/>
          <w:sz w:val="24"/>
          <w:szCs w:val="24"/>
        </w:rPr>
        <w:t>Signed:</w:t>
      </w:r>
    </w:p>
    <w:p w14:paraId="2C100DB0" w14:textId="77777777" w:rsidR="00C74E2E" w:rsidRPr="00B05A98" w:rsidRDefault="00C74E2E" w:rsidP="00C74E2E">
      <w:pPr>
        <w:tabs>
          <w:tab w:val="left" w:pos="567"/>
        </w:tabs>
        <w:rPr>
          <w:rFonts w:ascii="Arial" w:hAnsi="Arial" w:cs="Arial"/>
          <w:sz w:val="24"/>
          <w:szCs w:val="24"/>
        </w:rPr>
      </w:pPr>
      <w:r w:rsidRPr="00B05A98">
        <w:rPr>
          <w:rFonts w:ascii="Arial" w:hAnsi="Arial" w:cs="Arial"/>
          <w:sz w:val="24"/>
          <w:szCs w:val="24"/>
        </w:rPr>
        <w:t>Date:</w:t>
      </w:r>
    </w:p>
    <w:p w14:paraId="7EE9E429" w14:textId="77777777" w:rsidR="00C74E2E" w:rsidRPr="00B05A98" w:rsidRDefault="00C74E2E" w:rsidP="00C74E2E">
      <w:pPr>
        <w:tabs>
          <w:tab w:val="left" w:pos="567"/>
        </w:tabs>
        <w:rPr>
          <w:rFonts w:ascii="Arial" w:hAnsi="Arial" w:cs="Arial"/>
          <w:sz w:val="24"/>
          <w:szCs w:val="24"/>
        </w:rPr>
      </w:pPr>
    </w:p>
    <w:p w14:paraId="39976D84" w14:textId="77777777" w:rsidR="00C74E2E" w:rsidRDefault="00C74E2E" w:rsidP="00C74E2E">
      <w:pPr>
        <w:rPr>
          <w:rFonts w:ascii="Arial" w:hAnsi="Arial" w:cs="Arial"/>
          <w:b/>
          <w:sz w:val="24"/>
          <w:szCs w:val="24"/>
        </w:rPr>
      </w:pPr>
      <w:r>
        <w:rPr>
          <w:rFonts w:ascii="Arial" w:hAnsi="Arial" w:cs="Arial"/>
          <w:b/>
          <w:sz w:val="24"/>
          <w:szCs w:val="24"/>
        </w:rPr>
        <w:t>Actions (to be completed by the Secretary to the Governing Body if any Conflicts of Interest have been identified)</w:t>
      </w:r>
    </w:p>
    <w:p w14:paraId="2426D0F9" w14:textId="77777777" w:rsidR="00C74E2E" w:rsidRDefault="00C74E2E" w:rsidP="00C74E2E">
      <w:pPr>
        <w:rPr>
          <w:rFonts w:ascii="Arial" w:hAnsi="Arial" w:cs="Arial"/>
          <w: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C74E2E" w14:paraId="5B5C1F26" w14:textId="77777777" w:rsidTr="00424271">
        <w:tc>
          <w:tcPr>
            <w:tcW w:w="3227" w:type="dxa"/>
            <w:shd w:val="clear" w:color="auto" w:fill="auto"/>
          </w:tcPr>
          <w:p w14:paraId="002B9E94" w14:textId="77777777" w:rsidR="00C74E2E" w:rsidRPr="001F3802" w:rsidRDefault="00C74E2E" w:rsidP="00424271">
            <w:pPr>
              <w:rPr>
                <w:rFonts w:ascii="Arial" w:hAnsi="Arial" w:cs="Arial"/>
                <w:sz w:val="24"/>
                <w:szCs w:val="24"/>
              </w:rPr>
            </w:pPr>
            <w:r w:rsidRPr="001F3802">
              <w:rPr>
                <w:rFonts w:ascii="Arial" w:hAnsi="Arial" w:cs="Arial"/>
                <w:sz w:val="24"/>
                <w:szCs w:val="24"/>
              </w:rPr>
              <w:t>What management action will be taken?</w:t>
            </w:r>
          </w:p>
        </w:tc>
        <w:tc>
          <w:tcPr>
            <w:tcW w:w="6662" w:type="dxa"/>
            <w:shd w:val="clear" w:color="auto" w:fill="auto"/>
          </w:tcPr>
          <w:p w14:paraId="246F42A3" w14:textId="77777777" w:rsidR="00C74E2E" w:rsidRPr="001F3802" w:rsidRDefault="00C74E2E" w:rsidP="00424271">
            <w:pPr>
              <w:rPr>
                <w:rFonts w:ascii="Arial" w:hAnsi="Arial" w:cs="Arial"/>
                <w:i/>
                <w:sz w:val="24"/>
                <w:szCs w:val="24"/>
              </w:rPr>
            </w:pPr>
          </w:p>
        </w:tc>
      </w:tr>
      <w:tr w:rsidR="00C74E2E" w14:paraId="18C1A832" w14:textId="77777777" w:rsidTr="00424271">
        <w:tc>
          <w:tcPr>
            <w:tcW w:w="3227" w:type="dxa"/>
            <w:shd w:val="clear" w:color="auto" w:fill="auto"/>
          </w:tcPr>
          <w:p w14:paraId="7823E0A9" w14:textId="77777777" w:rsidR="00C74E2E" w:rsidRPr="001F3802" w:rsidRDefault="00C74E2E" w:rsidP="00424271">
            <w:pPr>
              <w:rPr>
                <w:rFonts w:ascii="Arial" w:hAnsi="Arial" w:cs="Arial"/>
                <w:sz w:val="24"/>
                <w:szCs w:val="24"/>
              </w:rPr>
            </w:pPr>
            <w:r w:rsidRPr="001F3802">
              <w:rPr>
                <w:rFonts w:ascii="Arial" w:hAnsi="Arial" w:cs="Arial"/>
                <w:sz w:val="24"/>
                <w:szCs w:val="24"/>
              </w:rPr>
              <w:t>What is rationale for management action taken? (include level of risk)</w:t>
            </w:r>
          </w:p>
        </w:tc>
        <w:tc>
          <w:tcPr>
            <w:tcW w:w="6662" w:type="dxa"/>
            <w:shd w:val="clear" w:color="auto" w:fill="auto"/>
          </w:tcPr>
          <w:p w14:paraId="136EB27A" w14:textId="77777777" w:rsidR="00C74E2E" w:rsidRPr="001F3802" w:rsidRDefault="00C74E2E" w:rsidP="00424271">
            <w:pPr>
              <w:rPr>
                <w:rFonts w:ascii="Arial" w:hAnsi="Arial" w:cs="Arial"/>
                <w:i/>
                <w:sz w:val="24"/>
                <w:szCs w:val="24"/>
              </w:rPr>
            </w:pPr>
          </w:p>
        </w:tc>
      </w:tr>
    </w:tbl>
    <w:p w14:paraId="585E50A4" w14:textId="77777777" w:rsidR="00C74E2E" w:rsidRDefault="00C74E2E" w:rsidP="00C74E2E">
      <w:pPr>
        <w:tabs>
          <w:tab w:val="left" w:pos="567"/>
        </w:tabs>
        <w:rPr>
          <w:rFonts w:ascii="Arial" w:hAnsi="Arial" w:cs="Arial"/>
          <w:sz w:val="24"/>
          <w:szCs w:val="24"/>
        </w:rPr>
      </w:pPr>
    </w:p>
    <w:p w14:paraId="3548928C" w14:textId="766A31A6" w:rsidR="00C74E2E" w:rsidRPr="00A053AD" w:rsidRDefault="00C74E2E" w:rsidP="00C74E2E">
      <w:pPr>
        <w:tabs>
          <w:tab w:val="left" w:pos="567"/>
        </w:tabs>
        <w:jc w:val="right"/>
        <w:rPr>
          <w:rFonts w:ascii="Arial" w:hAnsi="Arial" w:cs="Arial"/>
          <w:b/>
          <w:sz w:val="24"/>
          <w:szCs w:val="24"/>
        </w:rPr>
      </w:pPr>
      <w:r>
        <w:rPr>
          <w:rFonts w:ascii="Arial" w:hAnsi="Arial" w:cs="Arial"/>
          <w:sz w:val="24"/>
          <w:szCs w:val="24"/>
        </w:rPr>
        <w:br w:type="page"/>
      </w:r>
      <w:r w:rsidRPr="00A053AD">
        <w:rPr>
          <w:rFonts w:ascii="Arial" w:hAnsi="Arial" w:cs="Arial"/>
          <w:b/>
          <w:sz w:val="24"/>
          <w:szCs w:val="24"/>
        </w:rPr>
        <w:lastRenderedPageBreak/>
        <w:t>A</w:t>
      </w:r>
      <w:r w:rsidR="00A053AD" w:rsidRPr="00A053AD">
        <w:rPr>
          <w:rFonts w:ascii="Arial" w:hAnsi="Arial" w:cs="Arial"/>
          <w:b/>
          <w:sz w:val="24"/>
          <w:szCs w:val="24"/>
        </w:rPr>
        <w:t>ppendi</w:t>
      </w:r>
      <w:r w:rsidRPr="00A053AD">
        <w:rPr>
          <w:rFonts w:ascii="Arial" w:hAnsi="Arial" w:cs="Arial"/>
          <w:b/>
          <w:sz w:val="24"/>
          <w:szCs w:val="24"/>
        </w:rPr>
        <w:t>x 2</w:t>
      </w:r>
    </w:p>
    <w:p w14:paraId="0305FE1D" w14:textId="1DBD7457" w:rsidR="00C74E2E" w:rsidRPr="00670549" w:rsidRDefault="00C74E2E" w:rsidP="00C74E2E">
      <w:pPr>
        <w:pStyle w:val="Heading1"/>
        <w:ind w:left="850"/>
        <w:jc w:val="center"/>
        <w:rPr>
          <w:rFonts w:ascii="Arial" w:eastAsia="Calibri" w:hAnsi="Arial" w:cs="Arial"/>
        </w:rPr>
      </w:pPr>
    </w:p>
    <w:p w14:paraId="17F258AF" w14:textId="77777777" w:rsidR="00C74E2E" w:rsidRDefault="00C74E2E" w:rsidP="00C74E2E">
      <w:pPr>
        <w:rPr>
          <w:rFonts w:ascii="Arial" w:eastAsia="Calibri" w:hAnsi="Arial" w:cs="Arial"/>
          <w:b/>
          <w:sz w:val="24"/>
          <w:szCs w:val="24"/>
        </w:rPr>
      </w:pPr>
    </w:p>
    <w:p w14:paraId="4740E341" w14:textId="77777777" w:rsidR="00C74E2E" w:rsidRPr="006A1DD6" w:rsidRDefault="00C74E2E" w:rsidP="00C74E2E">
      <w:pPr>
        <w:jc w:val="center"/>
        <w:rPr>
          <w:rFonts w:ascii="Arial" w:eastAsia="Calibri" w:hAnsi="Arial" w:cs="Arial"/>
          <w:b/>
          <w:sz w:val="24"/>
          <w:szCs w:val="24"/>
        </w:rPr>
      </w:pPr>
      <w:r>
        <w:rPr>
          <w:rFonts w:ascii="Arial" w:eastAsia="Calibri" w:hAnsi="Arial" w:cs="Arial"/>
          <w:b/>
          <w:sz w:val="24"/>
          <w:szCs w:val="24"/>
        </w:rPr>
        <w:t xml:space="preserve">Governing Body </w:t>
      </w:r>
      <w:r w:rsidRPr="006A1DD6">
        <w:rPr>
          <w:rFonts w:ascii="Arial" w:eastAsia="Calibri" w:hAnsi="Arial" w:cs="Arial"/>
          <w:b/>
          <w:sz w:val="24"/>
          <w:szCs w:val="24"/>
        </w:rPr>
        <w:t xml:space="preserve">Privacy Notice – </w:t>
      </w:r>
      <w:r>
        <w:rPr>
          <w:rFonts w:ascii="Arial" w:eastAsia="Calibri" w:hAnsi="Arial" w:cs="Arial"/>
          <w:b/>
          <w:sz w:val="24"/>
          <w:szCs w:val="24"/>
        </w:rPr>
        <w:t>Conflicts of Interest</w:t>
      </w:r>
    </w:p>
    <w:p w14:paraId="1F5B0F81" w14:textId="77777777" w:rsidR="00C74E2E" w:rsidRPr="006A1DD6" w:rsidRDefault="00C74E2E" w:rsidP="00C74E2E">
      <w:pPr>
        <w:jc w:val="center"/>
        <w:rPr>
          <w:rFonts w:ascii="Arial" w:eastAsia="Calibri" w:hAnsi="Arial" w:cs="Arial"/>
          <w:sz w:val="24"/>
          <w:szCs w:val="24"/>
        </w:rPr>
      </w:pPr>
    </w:p>
    <w:p w14:paraId="036E8802" w14:textId="1CD6AC7A" w:rsidR="00C74E2E" w:rsidRPr="006A1DD6" w:rsidRDefault="00C74E2E" w:rsidP="00C74E2E">
      <w:pPr>
        <w:rPr>
          <w:rFonts w:ascii="Arial" w:eastAsia="Calibri" w:hAnsi="Arial" w:cs="Arial"/>
          <w:sz w:val="24"/>
          <w:szCs w:val="24"/>
        </w:rPr>
      </w:pPr>
      <w:r w:rsidRPr="006A1DD6">
        <w:rPr>
          <w:rFonts w:ascii="Arial" w:eastAsia="Calibri" w:hAnsi="Arial" w:cs="Arial"/>
          <w:b/>
          <w:sz w:val="24"/>
          <w:szCs w:val="24"/>
        </w:rPr>
        <w:t>Data Controller Name:</w:t>
      </w:r>
      <w:r w:rsidRPr="006A1DD6">
        <w:rPr>
          <w:rFonts w:ascii="Arial" w:eastAsia="Calibri" w:hAnsi="Arial" w:cs="Arial"/>
          <w:sz w:val="24"/>
          <w:szCs w:val="24"/>
        </w:rPr>
        <w:tab/>
      </w:r>
      <w:r>
        <w:rPr>
          <w:rFonts w:ascii="Arial" w:eastAsia="Calibri" w:hAnsi="Arial" w:cs="Arial"/>
          <w:sz w:val="24"/>
          <w:szCs w:val="24"/>
        </w:rPr>
        <w:t xml:space="preserve">Stranmillis </w:t>
      </w:r>
      <w:r w:rsidR="00AD34AE">
        <w:rPr>
          <w:rFonts w:ascii="Arial" w:eastAsia="Calibri" w:hAnsi="Arial" w:cs="Arial"/>
          <w:sz w:val="24"/>
          <w:szCs w:val="24"/>
        </w:rPr>
        <w:t>University</w:t>
      </w:r>
      <w:r>
        <w:rPr>
          <w:rFonts w:ascii="Arial" w:eastAsia="Calibri" w:hAnsi="Arial" w:cs="Arial"/>
          <w:sz w:val="24"/>
          <w:szCs w:val="24"/>
        </w:rPr>
        <w:t xml:space="preserve"> College</w:t>
      </w:r>
    </w:p>
    <w:p w14:paraId="4264546C" w14:textId="77777777" w:rsidR="00C74E2E" w:rsidRPr="006A1DD6" w:rsidRDefault="00C74E2E" w:rsidP="00C74E2E">
      <w:pPr>
        <w:jc w:val="both"/>
        <w:rPr>
          <w:rFonts w:ascii="Arial" w:eastAsia="Calibri" w:hAnsi="Arial" w:cs="Arial"/>
          <w:sz w:val="24"/>
          <w:szCs w:val="24"/>
        </w:rPr>
      </w:pPr>
      <w:r w:rsidRPr="006A1DD6">
        <w:rPr>
          <w:rFonts w:ascii="Arial" w:eastAsia="Calibri" w:hAnsi="Arial" w:cs="Arial"/>
          <w:b/>
          <w:sz w:val="24"/>
          <w:szCs w:val="24"/>
        </w:rPr>
        <w:t xml:space="preserve">Address: </w:t>
      </w:r>
      <w:r w:rsidRPr="006A1DD6">
        <w:rPr>
          <w:rFonts w:ascii="Arial" w:eastAsia="Calibri" w:hAnsi="Arial" w:cs="Arial"/>
          <w:b/>
          <w:sz w:val="24"/>
          <w:szCs w:val="24"/>
        </w:rPr>
        <w:tab/>
      </w:r>
      <w:r w:rsidRPr="006A1DD6">
        <w:rPr>
          <w:rFonts w:ascii="Arial" w:eastAsia="Calibri" w:hAnsi="Arial" w:cs="Arial"/>
          <w:b/>
          <w:sz w:val="24"/>
          <w:szCs w:val="24"/>
        </w:rPr>
        <w:tab/>
      </w:r>
      <w:r w:rsidRPr="006A1DD6">
        <w:rPr>
          <w:rFonts w:ascii="Arial" w:eastAsia="Calibri" w:hAnsi="Arial" w:cs="Arial"/>
          <w:b/>
          <w:sz w:val="24"/>
          <w:szCs w:val="24"/>
        </w:rPr>
        <w:tab/>
      </w:r>
      <w:r>
        <w:rPr>
          <w:rFonts w:ascii="Arial" w:eastAsia="Calibri" w:hAnsi="Arial" w:cs="Arial"/>
          <w:b/>
          <w:sz w:val="24"/>
          <w:szCs w:val="24"/>
        </w:rPr>
        <w:t>Secretary to the Governing Body</w:t>
      </w:r>
    </w:p>
    <w:p w14:paraId="1E0786B5" w14:textId="77777777" w:rsidR="00C74E2E" w:rsidRDefault="00C74E2E" w:rsidP="00C74E2E">
      <w:pPr>
        <w:ind w:left="2880"/>
        <w:rPr>
          <w:rFonts w:ascii="Arial" w:eastAsia="Calibri" w:hAnsi="Arial" w:cs="Arial"/>
          <w:sz w:val="24"/>
          <w:szCs w:val="24"/>
        </w:rPr>
      </w:pPr>
      <w:r>
        <w:rPr>
          <w:rFonts w:ascii="Arial" w:eastAsia="Calibri" w:hAnsi="Arial" w:cs="Arial"/>
          <w:sz w:val="24"/>
          <w:szCs w:val="24"/>
        </w:rPr>
        <w:t>Stranmillis University College</w:t>
      </w:r>
      <w:r w:rsidRPr="006A1DD6">
        <w:rPr>
          <w:rFonts w:ascii="Arial" w:eastAsia="Calibri" w:hAnsi="Arial" w:cs="Arial"/>
          <w:sz w:val="24"/>
          <w:szCs w:val="24"/>
        </w:rPr>
        <w:t xml:space="preserve"> </w:t>
      </w:r>
      <w:r w:rsidRPr="006A1DD6">
        <w:rPr>
          <w:rFonts w:ascii="Arial" w:eastAsia="Calibri" w:hAnsi="Arial" w:cs="Arial"/>
          <w:sz w:val="24"/>
          <w:szCs w:val="24"/>
        </w:rPr>
        <w:br/>
      </w:r>
      <w:r>
        <w:rPr>
          <w:rFonts w:ascii="Arial" w:eastAsia="Calibri" w:hAnsi="Arial" w:cs="Arial"/>
          <w:sz w:val="24"/>
          <w:szCs w:val="24"/>
        </w:rPr>
        <w:t>Stranmillis Road</w:t>
      </w:r>
    </w:p>
    <w:p w14:paraId="21C78E92" w14:textId="77777777" w:rsidR="00C74E2E" w:rsidRPr="006A1DD6" w:rsidRDefault="00C74E2E" w:rsidP="00C74E2E">
      <w:pPr>
        <w:ind w:left="2880"/>
        <w:rPr>
          <w:rFonts w:ascii="Arial" w:eastAsia="Calibri" w:hAnsi="Arial" w:cs="Arial"/>
          <w:sz w:val="24"/>
          <w:szCs w:val="24"/>
        </w:rPr>
      </w:pPr>
      <w:r w:rsidRPr="006A1DD6">
        <w:rPr>
          <w:rFonts w:ascii="Arial" w:eastAsia="Calibri" w:hAnsi="Arial" w:cs="Arial"/>
          <w:sz w:val="24"/>
          <w:szCs w:val="24"/>
        </w:rPr>
        <w:t>Belfast, BT</w:t>
      </w:r>
      <w:r>
        <w:rPr>
          <w:rFonts w:ascii="Arial" w:eastAsia="Calibri" w:hAnsi="Arial" w:cs="Arial"/>
          <w:sz w:val="24"/>
          <w:szCs w:val="24"/>
        </w:rPr>
        <w:t>9 5DY</w:t>
      </w:r>
    </w:p>
    <w:p w14:paraId="7FB52F15" w14:textId="77777777" w:rsidR="00C74E2E" w:rsidRPr="006A1DD6" w:rsidRDefault="00C74E2E" w:rsidP="00C74E2E">
      <w:pPr>
        <w:rPr>
          <w:rFonts w:ascii="Arial" w:eastAsia="Calibri" w:hAnsi="Arial" w:cs="Arial"/>
          <w:sz w:val="24"/>
          <w:szCs w:val="24"/>
        </w:rPr>
      </w:pPr>
      <w:r w:rsidRPr="006A1DD6">
        <w:rPr>
          <w:rFonts w:ascii="Arial" w:eastAsia="Calibri" w:hAnsi="Arial" w:cs="Arial"/>
          <w:b/>
          <w:sz w:val="24"/>
          <w:szCs w:val="24"/>
        </w:rPr>
        <w:t>Telephone:</w:t>
      </w:r>
      <w:r w:rsidRPr="006A1DD6">
        <w:rPr>
          <w:rFonts w:ascii="Arial" w:eastAsia="Calibri" w:hAnsi="Arial" w:cs="Arial"/>
          <w:b/>
          <w:sz w:val="24"/>
          <w:szCs w:val="24"/>
        </w:rPr>
        <w:tab/>
      </w:r>
      <w:r w:rsidRPr="006A1DD6">
        <w:rPr>
          <w:rFonts w:ascii="Arial" w:eastAsia="Calibri" w:hAnsi="Arial" w:cs="Arial"/>
          <w:b/>
          <w:sz w:val="24"/>
          <w:szCs w:val="24"/>
        </w:rPr>
        <w:tab/>
      </w:r>
      <w:r w:rsidRPr="006A1DD6">
        <w:rPr>
          <w:rFonts w:ascii="Arial" w:eastAsia="Calibri" w:hAnsi="Arial" w:cs="Arial"/>
          <w:b/>
          <w:sz w:val="24"/>
          <w:szCs w:val="24"/>
        </w:rPr>
        <w:tab/>
      </w:r>
      <w:r w:rsidRPr="006A1DD6">
        <w:rPr>
          <w:rFonts w:ascii="Arial" w:eastAsia="Calibri" w:hAnsi="Arial" w:cs="Arial"/>
          <w:sz w:val="24"/>
          <w:szCs w:val="24"/>
        </w:rPr>
        <w:t>02890</w:t>
      </w:r>
      <w:r>
        <w:rPr>
          <w:rFonts w:ascii="Arial" w:eastAsia="Calibri" w:hAnsi="Arial" w:cs="Arial"/>
          <w:sz w:val="24"/>
          <w:szCs w:val="24"/>
        </w:rPr>
        <w:t>38 4438</w:t>
      </w:r>
    </w:p>
    <w:p w14:paraId="64DC33BC" w14:textId="77777777" w:rsidR="00C74E2E" w:rsidRDefault="00C74E2E" w:rsidP="00C74E2E">
      <w:pPr>
        <w:rPr>
          <w:rFonts w:ascii="Arial" w:eastAsia="Calibri" w:hAnsi="Arial" w:cs="Arial"/>
          <w:b/>
          <w:sz w:val="24"/>
          <w:szCs w:val="24"/>
        </w:rPr>
      </w:pPr>
      <w:r w:rsidRPr="006A1DD6">
        <w:rPr>
          <w:rFonts w:ascii="Arial" w:eastAsia="Calibri" w:hAnsi="Arial" w:cs="Arial"/>
          <w:b/>
          <w:sz w:val="24"/>
          <w:szCs w:val="24"/>
        </w:rPr>
        <w:t>Email:</w:t>
      </w:r>
      <w:r w:rsidRPr="006A1DD6">
        <w:rPr>
          <w:rFonts w:ascii="Arial" w:eastAsia="Calibri" w:hAnsi="Arial" w:cs="Arial"/>
          <w:b/>
          <w:sz w:val="24"/>
          <w:szCs w:val="24"/>
        </w:rPr>
        <w:tab/>
      </w:r>
      <w:r w:rsidRPr="006A1DD6">
        <w:rPr>
          <w:rFonts w:ascii="Arial" w:eastAsia="Calibri" w:hAnsi="Arial" w:cs="Arial"/>
          <w:b/>
          <w:sz w:val="24"/>
          <w:szCs w:val="24"/>
        </w:rPr>
        <w:tab/>
      </w:r>
      <w:r w:rsidRPr="006A1DD6">
        <w:rPr>
          <w:rFonts w:ascii="Arial" w:eastAsia="Calibri" w:hAnsi="Arial" w:cs="Arial"/>
          <w:b/>
          <w:sz w:val="24"/>
          <w:szCs w:val="24"/>
        </w:rPr>
        <w:tab/>
      </w:r>
      <w:r>
        <w:rPr>
          <w:rFonts w:ascii="Arial" w:eastAsia="Calibri" w:hAnsi="Arial" w:cs="Arial"/>
          <w:b/>
          <w:sz w:val="24"/>
          <w:szCs w:val="24"/>
        </w:rPr>
        <w:t xml:space="preserve">K. </w:t>
      </w:r>
      <w:hyperlink r:id="rId12" w:history="1">
        <w:r w:rsidRPr="00F3261A">
          <w:rPr>
            <w:rStyle w:val="Hyperlink"/>
            <w:rFonts w:ascii="Arial" w:eastAsia="Calibri" w:hAnsi="Arial" w:cs="Arial"/>
            <w:b/>
            <w:sz w:val="24"/>
            <w:szCs w:val="24"/>
          </w:rPr>
          <w:t>Robinson@stran.ac.uk</w:t>
        </w:r>
      </w:hyperlink>
    </w:p>
    <w:p w14:paraId="6EB99DEB" w14:textId="77777777" w:rsidR="00C74E2E" w:rsidRDefault="00C74E2E" w:rsidP="00C74E2E">
      <w:pPr>
        <w:rPr>
          <w:rFonts w:ascii="Arial" w:eastAsia="Calibri" w:hAnsi="Arial" w:cs="Arial"/>
          <w:b/>
          <w:sz w:val="24"/>
          <w:szCs w:val="24"/>
        </w:rPr>
      </w:pPr>
    </w:p>
    <w:p w14:paraId="61EC2C6A" w14:textId="77777777" w:rsidR="00C74E2E" w:rsidRPr="006A1DD6" w:rsidRDefault="00C74E2E" w:rsidP="00C74E2E">
      <w:pPr>
        <w:rPr>
          <w:rFonts w:ascii="Arial" w:eastAsia="Calibri" w:hAnsi="Arial" w:cs="Arial"/>
          <w:b/>
          <w:sz w:val="24"/>
          <w:szCs w:val="24"/>
        </w:rPr>
      </w:pPr>
      <w:r w:rsidRPr="006A1DD6">
        <w:rPr>
          <w:rFonts w:ascii="Arial" w:eastAsia="Calibri" w:hAnsi="Arial" w:cs="Arial"/>
          <w:b/>
          <w:sz w:val="24"/>
          <w:szCs w:val="24"/>
        </w:rPr>
        <w:t>Why are you processing my personal information?</w:t>
      </w:r>
    </w:p>
    <w:p w14:paraId="50B54272" w14:textId="77777777" w:rsidR="00C74E2E" w:rsidRPr="006A1DD6" w:rsidRDefault="00C74E2E" w:rsidP="00C74E2E">
      <w:pPr>
        <w:jc w:val="both"/>
        <w:rPr>
          <w:rFonts w:ascii="Arial" w:eastAsia="Calibri" w:hAnsi="Arial" w:cs="Arial"/>
          <w:sz w:val="24"/>
          <w:szCs w:val="24"/>
        </w:rPr>
      </w:pPr>
      <w:r w:rsidRPr="006A1DD6">
        <w:rPr>
          <w:rFonts w:ascii="Arial" w:eastAsia="Calibri" w:hAnsi="Arial" w:cs="Arial"/>
          <w:sz w:val="24"/>
          <w:szCs w:val="24"/>
        </w:rPr>
        <w:t xml:space="preserve">All </w:t>
      </w:r>
      <w:r>
        <w:rPr>
          <w:rFonts w:ascii="Arial" w:eastAsia="Calibri" w:hAnsi="Arial" w:cs="Arial"/>
          <w:sz w:val="24"/>
          <w:szCs w:val="24"/>
        </w:rPr>
        <w:t>Stranmillis University College Governing Body Members</w:t>
      </w:r>
      <w:r w:rsidRPr="006A1DD6">
        <w:rPr>
          <w:rFonts w:ascii="Arial" w:eastAsia="Calibri" w:hAnsi="Arial" w:cs="Arial"/>
          <w:sz w:val="24"/>
          <w:szCs w:val="24"/>
        </w:rPr>
        <w:t xml:space="preserve"> must </w:t>
      </w:r>
      <w:r>
        <w:rPr>
          <w:rFonts w:ascii="Arial" w:eastAsia="Calibri" w:hAnsi="Arial" w:cs="Arial"/>
          <w:sz w:val="24"/>
          <w:szCs w:val="24"/>
        </w:rPr>
        <w:t xml:space="preserve">formally </w:t>
      </w:r>
      <w:r w:rsidRPr="006A1DD6">
        <w:rPr>
          <w:rFonts w:ascii="Arial" w:eastAsia="Calibri" w:hAnsi="Arial" w:cs="Arial"/>
          <w:sz w:val="24"/>
          <w:szCs w:val="24"/>
        </w:rPr>
        <w:t xml:space="preserve">declare any </w:t>
      </w:r>
      <w:r>
        <w:rPr>
          <w:rFonts w:ascii="Arial" w:eastAsia="Calibri" w:hAnsi="Arial" w:cs="Arial"/>
          <w:sz w:val="24"/>
          <w:szCs w:val="24"/>
        </w:rPr>
        <w:t xml:space="preserve">potential conflicts of interest as </w:t>
      </w:r>
      <w:r>
        <w:rPr>
          <w:rFonts w:ascii="Arial" w:hAnsi="Arial" w:cs="Arial"/>
          <w:sz w:val="24"/>
          <w:szCs w:val="24"/>
        </w:rPr>
        <w:t>soon as it is feasible to do so after they have identified them, in accordance with College procedures.</w:t>
      </w:r>
      <w:r w:rsidRPr="006A1DD6">
        <w:rPr>
          <w:rFonts w:ascii="Arial" w:eastAsia="Calibri" w:hAnsi="Arial" w:cs="Arial"/>
          <w:sz w:val="24"/>
          <w:szCs w:val="24"/>
        </w:rPr>
        <w:t xml:space="preserve"> </w:t>
      </w:r>
      <w:r>
        <w:rPr>
          <w:rFonts w:ascii="Arial" w:eastAsia="Calibri" w:hAnsi="Arial" w:cs="Arial"/>
          <w:sz w:val="24"/>
          <w:szCs w:val="24"/>
        </w:rPr>
        <w:t xml:space="preserve"> </w:t>
      </w:r>
      <w:r>
        <w:rPr>
          <w:rFonts w:ascii="Arial" w:hAnsi="Arial" w:cs="Arial"/>
          <w:sz w:val="24"/>
          <w:szCs w:val="24"/>
        </w:rPr>
        <w:t>All conflicts of interest declarations are potentially disclosable under the Freedom of Information Act, subject to relevant exemptions, in the interests of openness and transparency.</w:t>
      </w:r>
      <w:r>
        <w:rPr>
          <w:rFonts w:ascii="Arial" w:eastAsia="Calibri" w:hAnsi="Arial" w:cs="Arial"/>
          <w:sz w:val="24"/>
          <w:szCs w:val="24"/>
        </w:rPr>
        <w:t xml:space="preserve"> </w:t>
      </w:r>
      <w:r w:rsidRPr="007B3119">
        <w:rPr>
          <w:rFonts w:ascii="Arial" w:eastAsia="Calibri" w:hAnsi="Arial" w:cs="Arial"/>
          <w:sz w:val="24"/>
          <w:szCs w:val="24"/>
        </w:rPr>
        <w:t xml:space="preserve">In other cases, publication may be necessary to foster public confidence by showing that </w:t>
      </w:r>
      <w:r>
        <w:rPr>
          <w:rFonts w:ascii="Arial" w:eastAsia="Calibri" w:hAnsi="Arial" w:cs="Arial"/>
          <w:sz w:val="24"/>
          <w:szCs w:val="24"/>
        </w:rPr>
        <w:t xml:space="preserve">staff in </w:t>
      </w:r>
      <w:r w:rsidRPr="007B3119">
        <w:rPr>
          <w:rFonts w:ascii="Arial" w:eastAsia="Calibri" w:hAnsi="Arial" w:cs="Arial"/>
          <w:sz w:val="24"/>
          <w:szCs w:val="24"/>
        </w:rPr>
        <w:t>senior management posts have no conflicts of interest</w:t>
      </w:r>
      <w:r>
        <w:rPr>
          <w:rFonts w:ascii="Arial" w:hAnsi="Arial" w:cs="Arial"/>
          <w:sz w:val="24"/>
          <w:szCs w:val="24"/>
        </w:rPr>
        <w:t>.</w:t>
      </w:r>
      <w:r>
        <w:rPr>
          <w:rFonts w:ascii="Arial" w:eastAsia="Calibri" w:hAnsi="Arial" w:cs="Arial"/>
          <w:sz w:val="24"/>
          <w:szCs w:val="24"/>
        </w:rPr>
        <w:t xml:space="preserve"> </w:t>
      </w:r>
      <w:r w:rsidRPr="006A1DD6">
        <w:rPr>
          <w:rFonts w:ascii="Arial" w:eastAsia="Calibri" w:hAnsi="Arial" w:cs="Arial"/>
          <w:sz w:val="24"/>
          <w:szCs w:val="24"/>
        </w:rPr>
        <w:t xml:space="preserve">The lawful basis for processing this </w:t>
      </w:r>
      <w:r>
        <w:rPr>
          <w:rFonts w:ascii="Arial" w:eastAsia="Calibri" w:hAnsi="Arial" w:cs="Arial"/>
          <w:sz w:val="24"/>
          <w:szCs w:val="24"/>
        </w:rPr>
        <w:t>personal data</w:t>
      </w:r>
      <w:r w:rsidRPr="006A1DD6">
        <w:rPr>
          <w:rFonts w:ascii="Arial" w:eastAsia="Calibri" w:hAnsi="Arial" w:cs="Arial"/>
          <w:sz w:val="24"/>
          <w:szCs w:val="24"/>
        </w:rPr>
        <w:t xml:space="preserve"> is that it is necessary for</w:t>
      </w:r>
      <w:r>
        <w:rPr>
          <w:rFonts w:ascii="Arial" w:eastAsia="Calibri" w:hAnsi="Arial" w:cs="Arial"/>
          <w:sz w:val="24"/>
          <w:szCs w:val="24"/>
        </w:rPr>
        <w:t xml:space="preserve"> compliance with a legal obligation. The lawful basis for processing </w:t>
      </w:r>
      <w:r w:rsidRPr="006A1DD6">
        <w:rPr>
          <w:rFonts w:ascii="Arial" w:eastAsia="Calibri" w:hAnsi="Arial" w:cs="Arial"/>
          <w:sz w:val="24"/>
          <w:szCs w:val="24"/>
        </w:rPr>
        <w:t>any</w:t>
      </w:r>
      <w:r>
        <w:rPr>
          <w:rFonts w:ascii="Arial" w:eastAsia="Calibri" w:hAnsi="Arial" w:cs="Arial"/>
          <w:sz w:val="24"/>
          <w:szCs w:val="24"/>
        </w:rPr>
        <w:t xml:space="preserve"> special category (sensitive) data is that it falls under Article 9(b): employment.</w:t>
      </w:r>
    </w:p>
    <w:p w14:paraId="54C2E3B5" w14:textId="77777777" w:rsidR="00C74E2E" w:rsidRPr="006A1DD6" w:rsidRDefault="00C74E2E" w:rsidP="00C74E2E">
      <w:pPr>
        <w:rPr>
          <w:rFonts w:ascii="Arial" w:eastAsia="Calibri" w:hAnsi="Arial" w:cs="Arial"/>
          <w:b/>
          <w:sz w:val="24"/>
          <w:szCs w:val="24"/>
        </w:rPr>
      </w:pPr>
    </w:p>
    <w:p w14:paraId="53A67DDB" w14:textId="77777777" w:rsidR="00C74E2E" w:rsidRDefault="00C74E2E" w:rsidP="00C74E2E">
      <w:pPr>
        <w:rPr>
          <w:rFonts w:ascii="Arial" w:eastAsia="Calibri" w:hAnsi="Arial" w:cs="Arial"/>
          <w:b/>
          <w:sz w:val="24"/>
          <w:szCs w:val="24"/>
        </w:rPr>
      </w:pPr>
      <w:r w:rsidRPr="006A1DD6">
        <w:rPr>
          <w:rFonts w:ascii="Arial" w:eastAsia="Calibri" w:hAnsi="Arial" w:cs="Arial"/>
          <w:b/>
          <w:sz w:val="24"/>
          <w:szCs w:val="24"/>
        </w:rPr>
        <w:t>What categories of personal data are you processing?</w:t>
      </w:r>
    </w:p>
    <w:p w14:paraId="1CBA62DE" w14:textId="77777777" w:rsidR="00C74E2E" w:rsidRDefault="00C74E2E" w:rsidP="00C74E2E">
      <w:pPr>
        <w:jc w:val="both"/>
        <w:rPr>
          <w:rFonts w:ascii="Arial" w:eastAsia="Calibri" w:hAnsi="Arial" w:cs="Arial"/>
          <w:sz w:val="24"/>
          <w:szCs w:val="24"/>
        </w:rPr>
      </w:pPr>
      <w:r w:rsidRPr="007B3119">
        <w:rPr>
          <w:rFonts w:ascii="Arial" w:eastAsia="Calibri" w:hAnsi="Arial" w:cs="Arial"/>
          <w:sz w:val="24"/>
          <w:szCs w:val="24"/>
        </w:rPr>
        <w:t xml:space="preserve">Conflicts of interest declarations require </w:t>
      </w:r>
      <w:r>
        <w:rPr>
          <w:rFonts w:ascii="Arial" w:eastAsia="Calibri" w:hAnsi="Arial" w:cs="Arial"/>
          <w:sz w:val="24"/>
          <w:szCs w:val="24"/>
        </w:rPr>
        <w:t>Governing Body Members</w:t>
      </w:r>
      <w:r w:rsidRPr="007B3119">
        <w:rPr>
          <w:rFonts w:ascii="Arial" w:eastAsia="Calibri" w:hAnsi="Arial" w:cs="Arial"/>
          <w:sz w:val="24"/>
          <w:szCs w:val="24"/>
        </w:rPr>
        <w:t xml:space="preserve"> to provide personal information about </w:t>
      </w:r>
      <w:r>
        <w:rPr>
          <w:rFonts w:ascii="Arial" w:eastAsia="Calibri" w:hAnsi="Arial" w:cs="Arial"/>
          <w:sz w:val="24"/>
          <w:szCs w:val="24"/>
        </w:rPr>
        <w:t>their</w:t>
      </w:r>
      <w:r w:rsidRPr="007B3119">
        <w:rPr>
          <w:rFonts w:ascii="Arial" w:eastAsia="Calibri" w:hAnsi="Arial" w:cs="Arial"/>
          <w:sz w:val="24"/>
          <w:szCs w:val="24"/>
        </w:rPr>
        <w:t xml:space="preserve"> </w:t>
      </w:r>
      <w:r>
        <w:rPr>
          <w:rFonts w:ascii="Arial" w:eastAsia="Calibri" w:hAnsi="Arial" w:cs="Arial"/>
          <w:sz w:val="24"/>
          <w:szCs w:val="24"/>
        </w:rPr>
        <w:t xml:space="preserve">own </w:t>
      </w:r>
      <w:r w:rsidRPr="007B3119">
        <w:rPr>
          <w:rFonts w:ascii="Arial" w:eastAsia="Calibri" w:hAnsi="Arial" w:cs="Arial"/>
          <w:sz w:val="24"/>
          <w:szCs w:val="24"/>
        </w:rPr>
        <w:t>professional and private lives</w:t>
      </w:r>
      <w:r>
        <w:rPr>
          <w:rFonts w:ascii="Arial" w:eastAsia="Calibri" w:hAnsi="Arial" w:cs="Arial"/>
          <w:sz w:val="24"/>
          <w:szCs w:val="24"/>
        </w:rPr>
        <w:t xml:space="preserve"> as well as, potentially, information about the </w:t>
      </w:r>
      <w:r w:rsidRPr="007B3119">
        <w:rPr>
          <w:rFonts w:ascii="Arial" w:eastAsia="Calibri" w:hAnsi="Arial" w:cs="Arial"/>
          <w:sz w:val="24"/>
          <w:szCs w:val="24"/>
        </w:rPr>
        <w:t>professional and private lives</w:t>
      </w:r>
      <w:r>
        <w:rPr>
          <w:rFonts w:ascii="Arial" w:eastAsia="Calibri" w:hAnsi="Arial" w:cs="Arial"/>
          <w:sz w:val="24"/>
          <w:szCs w:val="24"/>
        </w:rPr>
        <w:t xml:space="preserve"> of their family and friends. This includes personal information </w:t>
      </w:r>
      <w:r w:rsidRPr="007B3119">
        <w:rPr>
          <w:rFonts w:ascii="Arial" w:eastAsia="Calibri" w:hAnsi="Arial" w:cs="Arial"/>
          <w:sz w:val="24"/>
          <w:szCs w:val="24"/>
        </w:rPr>
        <w:t>such as</w:t>
      </w:r>
      <w:r>
        <w:rPr>
          <w:rFonts w:ascii="Arial" w:eastAsia="Calibri" w:hAnsi="Arial" w:cs="Arial"/>
          <w:sz w:val="24"/>
          <w:szCs w:val="24"/>
        </w:rPr>
        <w:t>:</w:t>
      </w:r>
      <w:r w:rsidRPr="007B3119">
        <w:rPr>
          <w:rFonts w:ascii="Arial" w:eastAsia="Calibri" w:hAnsi="Arial" w:cs="Arial"/>
          <w:sz w:val="24"/>
          <w:szCs w:val="24"/>
        </w:rPr>
        <w:t xml:space="preserve"> name</w:t>
      </w:r>
      <w:r>
        <w:rPr>
          <w:rFonts w:ascii="Arial" w:eastAsia="Calibri" w:hAnsi="Arial" w:cs="Arial"/>
          <w:sz w:val="24"/>
          <w:szCs w:val="24"/>
        </w:rPr>
        <w:t>s;</w:t>
      </w:r>
      <w:r w:rsidRPr="007B3119">
        <w:rPr>
          <w:rFonts w:ascii="Arial" w:eastAsia="Calibri" w:hAnsi="Arial" w:cs="Arial"/>
          <w:sz w:val="24"/>
          <w:szCs w:val="24"/>
        </w:rPr>
        <w:t xml:space="preserve"> past</w:t>
      </w:r>
      <w:r>
        <w:rPr>
          <w:rFonts w:ascii="Arial" w:eastAsia="Calibri" w:hAnsi="Arial" w:cs="Arial"/>
          <w:sz w:val="24"/>
          <w:szCs w:val="24"/>
        </w:rPr>
        <w:t xml:space="preserve"> </w:t>
      </w:r>
      <w:r w:rsidRPr="007B3119">
        <w:rPr>
          <w:rFonts w:ascii="Arial" w:eastAsia="Calibri" w:hAnsi="Arial" w:cs="Arial"/>
          <w:sz w:val="24"/>
          <w:szCs w:val="24"/>
        </w:rPr>
        <w:t>/</w:t>
      </w:r>
      <w:r>
        <w:rPr>
          <w:rFonts w:ascii="Arial" w:eastAsia="Calibri" w:hAnsi="Arial" w:cs="Arial"/>
          <w:sz w:val="24"/>
          <w:szCs w:val="24"/>
        </w:rPr>
        <w:t xml:space="preserve"> </w:t>
      </w:r>
      <w:r w:rsidRPr="007B3119">
        <w:rPr>
          <w:rFonts w:ascii="Arial" w:eastAsia="Calibri" w:hAnsi="Arial" w:cs="Arial"/>
          <w:sz w:val="24"/>
          <w:szCs w:val="24"/>
        </w:rPr>
        <w:t>present employment or professional activities; shareholdings in companies;</w:t>
      </w:r>
      <w:r>
        <w:rPr>
          <w:rFonts w:ascii="Arial" w:eastAsia="Calibri" w:hAnsi="Arial" w:cs="Arial"/>
          <w:sz w:val="24"/>
          <w:szCs w:val="24"/>
        </w:rPr>
        <w:t xml:space="preserve"> and</w:t>
      </w:r>
      <w:r w:rsidRPr="007B3119">
        <w:rPr>
          <w:rFonts w:ascii="Arial" w:eastAsia="Calibri" w:hAnsi="Arial" w:cs="Arial"/>
          <w:sz w:val="24"/>
          <w:szCs w:val="24"/>
        </w:rPr>
        <w:t xml:space="preserve"> functions in associations</w:t>
      </w:r>
      <w:r>
        <w:rPr>
          <w:rFonts w:ascii="Arial" w:eastAsia="Calibri" w:hAnsi="Arial" w:cs="Arial"/>
          <w:sz w:val="24"/>
          <w:szCs w:val="24"/>
        </w:rPr>
        <w:t xml:space="preserve"> </w:t>
      </w:r>
      <w:r w:rsidRPr="007B3119">
        <w:rPr>
          <w:rFonts w:ascii="Arial" w:eastAsia="Calibri" w:hAnsi="Arial" w:cs="Arial"/>
          <w:sz w:val="24"/>
          <w:szCs w:val="24"/>
        </w:rPr>
        <w:t>/</w:t>
      </w:r>
      <w:r>
        <w:rPr>
          <w:rFonts w:ascii="Arial" w:eastAsia="Calibri" w:hAnsi="Arial" w:cs="Arial"/>
          <w:sz w:val="24"/>
          <w:szCs w:val="24"/>
        </w:rPr>
        <w:t xml:space="preserve"> organisations etc.</w:t>
      </w:r>
    </w:p>
    <w:p w14:paraId="356FA276" w14:textId="77777777" w:rsidR="00C74E2E" w:rsidRDefault="00C74E2E" w:rsidP="00C74E2E">
      <w:pPr>
        <w:jc w:val="both"/>
        <w:rPr>
          <w:rFonts w:ascii="Arial" w:eastAsia="Calibri" w:hAnsi="Arial" w:cs="Arial"/>
          <w:sz w:val="24"/>
          <w:szCs w:val="24"/>
        </w:rPr>
      </w:pPr>
    </w:p>
    <w:p w14:paraId="16B84B1B" w14:textId="77777777" w:rsidR="00C74E2E" w:rsidRDefault="00C74E2E" w:rsidP="00C74E2E">
      <w:pPr>
        <w:jc w:val="both"/>
        <w:rPr>
          <w:rFonts w:ascii="Arial" w:eastAsia="Calibri" w:hAnsi="Arial" w:cs="Arial"/>
          <w:sz w:val="24"/>
          <w:szCs w:val="24"/>
        </w:rPr>
      </w:pPr>
      <w:r>
        <w:rPr>
          <w:rFonts w:ascii="Arial" w:eastAsia="Calibri" w:hAnsi="Arial" w:cs="Arial"/>
          <w:sz w:val="24"/>
          <w:szCs w:val="24"/>
        </w:rPr>
        <w:t xml:space="preserve">Potentially in some cases, the information provided could </w:t>
      </w:r>
      <w:r w:rsidRPr="005B1CAA">
        <w:rPr>
          <w:rFonts w:ascii="Arial" w:eastAsia="Calibri" w:hAnsi="Arial" w:cs="Arial"/>
          <w:sz w:val="24"/>
          <w:szCs w:val="24"/>
        </w:rPr>
        <w:t>involve special categories of data</w:t>
      </w:r>
      <w:r>
        <w:rPr>
          <w:rFonts w:ascii="Arial" w:eastAsia="Calibri" w:hAnsi="Arial" w:cs="Arial"/>
          <w:sz w:val="24"/>
          <w:szCs w:val="24"/>
        </w:rPr>
        <w:t>, for example, i</w:t>
      </w:r>
      <w:r w:rsidRPr="005B1CAA">
        <w:rPr>
          <w:rFonts w:ascii="Arial" w:eastAsia="Calibri" w:hAnsi="Arial" w:cs="Arial"/>
          <w:sz w:val="24"/>
          <w:szCs w:val="24"/>
        </w:rPr>
        <w:t>nformation on outside activities or previous employments could for instance include work for a political party, activities in a trade asso</w:t>
      </w:r>
      <w:r>
        <w:rPr>
          <w:rFonts w:ascii="Arial" w:eastAsia="Calibri" w:hAnsi="Arial" w:cs="Arial"/>
          <w:sz w:val="24"/>
          <w:szCs w:val="24"/>
        </w:rPr>
        <w:t>ciation or a local church. This</w:t>
      </w:r>
      <w:r w:rsidRPr="005B1CAA">
        <w:rPr>
          <w:rFonts w:ascii="Arial" w:eastAsia="Calibri" w:hAnsi="Arial" w:cs="Arial"/>
          <w:sz w:val="24"/>
          <w:szCs w:val="24"/>
        </w:rPr>
        <w:t xml:space="preserve"> personal data </w:t>
      </w:r>
      <w:r>
        <w:rPr>
          <w:rFonts w:ascii="Arial" w:eastAsia="Calibri" w:hAnsi="Arial" w:cs="Arial"/>
          <w:sz w:val="24"/>
          <w:szCs w:val="24"/>
        </w:rPr>
        <w:t>could indirectly reveal: political opinions;</w:t>
      </w:r>
      <w:r w:rsidRPr="005B1CAA">
        <w:rPr>
          <w:rFonts w:ascii="Arial" w:eastAsia="Calibri" w:hAnsi="Arial" w:cs="Arial"/>
          <w:sz w:val="24"/>
          <w:szCs w:val="24"/>
        </w:rPr>
        <w:t xml:space="preserve"> religious or </w:t>
      </w:r>
      <w:r w:rsidRPr="005B1CAA">
        <w:rPr>
          <w:rFonts w:ascii="Arial" w:eastAsia="Calibri" w:hAnsi="Arial" w:cs="Arial"/>
          <w:sz w:val="24"/>
          <w:szCs w:val="24"/>
        </w:rPr>
        <w:lastRenderedPageBreak/>
        <w:t>philosophical beliefs</w:t>
      </w:r>
      <w:r>
        <w:rPr>
          <w:rFonts w:ascii="Arial" w:eastAsia="Calibri" w:hAnsi="Arial" w:cs="Arial"/>
          <w:sz w:val="24"/>
          <w:szCs w:val="24"/>
        </w:rPr>
        <w:t xml:space="preserve">; </w:t>
      </w:r>
      <w:r w:rsidRPr="005B1CAA">
        <w:rPr>
          <w:rFonts w:ascii="Arial" w:eastAsia="Calibri" w:hAnsi="Arial" w:cs="Arial"/>
          <w:sz w:val="24"/>
          <w:szCs w:val="24"/>
        </w:rPr>
        <w:t>trade union membership</w:t>
      </w:r>
      <w:r>
        <w:rPr>
          <w:rFonts w:ascii="Arial" w:eastAsia="Calibri" w:hAnsi="Arial" w:cs="Arial"/>
          <w:sz w:val="24"/>
          <w:szCs w:val="24"/>
        </w:rPr>
        <w:t xml:space="preserve">; </w:t>
      </w:r>
      <w:r w:rsidRPr="00927B17">
        <w:rPr>
          <w:rFonts w:ascii="Arial" w:eastAsia="Calibri" w:hAnsi="Arial" w:cs="Arial"/>
          <w:sz w:val="24"/>
          <w:szCs w:val="24"/>
        </w:rPr>
        <w:t>information on professional activities</w:t>
      </w:r>
      <w:r>
        <w:rPr>
          <w:rFonts w:ascii="Arial" w:eastAsia="Calibri" w:hAnsi="Arial" w:cs="Arial"/>
          <w:sz w:val="24"/>
          <w:szCs w:val="24"/>
        </w:rPr>
        <w:t>; or sexual orientation</w:t>
      </w:r>
      <w:r w:rsidRPr="00927B17">
        <w:rPr>
          <w:rFonts w:ascii="Arial" w:eastAsia="Calibri" w:hAnsi="Arial" w:cs="Arial"/>
          <w:sz w:val="24"/>
          <w:szCs w:val="24"/>
        </w:rPr>
        <w:t xml:space="preserve"> of </w:t>
      </w:r>
      <w:r>
        <w:rPr>
          <w:rFonts w:ascii="Arial" w:eastAsia="Calibri" w:hAnsi="Arial" w:cs="Arial"/>
          <w:sz w:val="24"/>
          <w:szCs w:val="24"/>
        </w:rPr>
        <w:t>Governing Body Members and their family and friends.</w:t>
      </w:r>
    </w:p>
    <w:p w14:paraId="3726142A" w14:textId="77777777" w:rsidR="00C74E2E" w:rsidRDefault="00C74E2E" w:rsidP="00C74E2E">
      <w:pPr>
        <w:jc w:val="both"/>
        <w:rPr>
          <w:rFonts w:ascii="Arial" w:eastAsia="Calibri" w:hAnsi="Arial" w:cs="Arial"/>
          <w:sz w:val="24"/>
          <w:szCs w:val="24"/>
        </w:rPr>
      </w:pPr>
    </w:p>
    <w:p w14:paraId="4AE0626E" w14:textId="77777777" w:rsidR="00C74E2E" w:rsidRDefault="00C74E2E" w:rsidP="00C74E2E">
      <w:pPr>
        <w:jc w:val="both"/>
        <w:rPr>
          <w:rFonts w:ascii="Arial" w:eastAsia="Calibri" w:hAnsi="Arial" w:cs="Arial"/>
          <w:b/>
          <w:sz w:val="24"/>
          <w:szCs w:val="24"/>
        </w:rPr>
      </w:pPr>
      <w:r w:rsidRPr="006A1DD6">
        <w:rPr>
          <w:rFonts w:ascii="Arial" w:eastAsia="Calibri" w:hAnsi="Arial" w:cs="Arial"/>
          <w:b/>
          <w:sz w:val="24"/>
          <w:szCs w:val="24"/>
        </w:rPr>
        <w:t>Where do you get personal data from?</w:t>
      </w:r>
    </w:p>
    <w:p w14:paraId="5DCAB63B" w14:textId="01676A11" w:rsidR="00C74E2E" w:rsidRPr="006A1DD6" w:rsidRDefault="00C74E2E" w:rsidP="00C74E2E">
      <w:pPr>
        <w:jc w:val="both"/>
        <w:rPr>
          <w:rFonts w:ascii="Arial" w:eastAsia="Calibri" w:hAnsi="Arial" w:cs="Arial"/>
          <w:sz w:val="24"/>
          <w:szCs w:val="24"/>
        </w:rPr>
      </w:pPr>
      <w:r>
        <w:rPr>
          <w:rFonts w:ascii="Arial" w:eastAsia="Calibri" w:hAnsi="Arial" w:cs="Arial"/>
          <w:sz w:val="24"/>
          <w:szCs w:val="24"/>
        </w:rPr>
        <w:t>Governing Body Members will provide the information</w:t>
      </w:r>
      <w:r w:rsidRPr="006A1DD6">
        <w:rPr>
          <w:rFonts w:ascii="Arial" w:eastAsia="Calibri" w:hAnsi="Arial" w:cs="Arial"/>
          <w:sz w:val="24"/>
          <w:szCs w:val="24"/>
        </w:rPr>
        <w:t xml:space="preserve"> when </w:t>
      </w:r>
      <w:r>
        <w:rPr>
          <w:rFonts w:ascii="Arial" w:eastAsia="Calibri" w:hAnsi="Arial" w:cs="Arial"/>
          <w:sz w:val="24"/>
          <w:szCs w:val="24"/>
        </w:rPr>
        <w:t>making a declaration</w:t>
      </w:r>
      <w:r w:rsidRPr="006A1DD6">
        <w:rPr>
          <w:rFonts w:ascii="Arial" w:eastAsia="Calibri" w:hAnsi="Arial" w:cs="Arial"/>
          <w:sz w:val="24"/>
          <w:szCs w:val="24"/>
        </w:rPr>
        <w:t xml:space="preserve">, in line with the </w:t>
      </w:r>
      <w:r>
        <w:rPr>
          <w:rFonts w:ascii="Arial" w:eastAsia="Calibri" w:hAnsi="Arial" w:cs="Arial"/>
          <w:sz w:val="24"/>
          <w:szCs w:val="24"/>
        </w:rPr>
        <w:t>College’s Conflicts of Interest</w:t>
      </w:r>
      <w:r w:rsidRPr="006A1DD6">
        <w:rPr>
          <w:rFonts w:ascii="Arial" w:eastAsia="Calibri" w:hAnsi="Arial" w:cs="Arial"/>
          <w:sz w:val="24"/>
          <w:szCs w:val="24"/>
        </w:rPr>
        <w:t xml:space="preserve"> guidance.</w:t>
      </w:r>
      <w:r>
        <w:rPr>
          <w:rFonts w:ascii="Arial" w:eastAsia="Calibri" w:hAnsi="Arial" w:cs="Arial"/>
          <w:sz w:val="24"/>
          <w:szCs w:val="24"/>
        </w:rPr>
        <w:t xml:space="preserve"> If you are a relative or friend of a College Governing Body </w:t>
      </w:r>
      <w:r w:rsidR="00AD34AE">
        <w:rPr>
          <w:rFonts w:ascii="Arial" w:eastAsia="Calibri" w:hAnsi="Arial" w:cs="Arial"/>
          <w:sz w:val="24"/>
          <w:szCs w:val="24"/>
        </w:rPr>
        <w:t>Member,</w:t>
      </w:r>
      <w:r>
        <w:rPr>
          <w:rFonts w:ascii="Arial" w:eastAsia="Calibri" w:hAnsi="Arial" w:cs="Arial"/>
          <w:sz w:val="24"/>
          <w:szCs w:val="24"/>
        </w:rPr>
        <w:t xml:space="preserve"> the information will be provided to the Secretary to the Governing Body when making a declaration.  The Governing Body Member will inform you that your data is being processed by the College.</w:t>
      </w:r>
    </w:p>
    <w:p w14:paraId="44BDEF0B" w14:textId="77777777" w:rsidR="00C74E2E" w:rsidRPr="006A1DD6" w:rsidRDefault="00C74E2E" w:rsidP="00C74E2E">
      <w:pPr>
        <w:jc w:val="both"/>
        <w:rPr>
          <w:rFonts w:ascii="Arial" w:eastAsia="Calibri" w:hAnsi="Arial" w:cs="Arial"/>
          <w:sz w:val="24"/>
          <w:szCs w:val="24"/>
        </w:rPr>
      </w:pPr>
    </w:p>
    <w:p w14:paraId="45884B44" w14:textId="77777777" w:rsidR="00C74E2E" w:rsidRDefault="00C74E2E" w:rsidP="00C74E2E">
      <w:pPr>
        <w:rPr>
          <w:rFonts w:ascii="Arial" w:eastAsia="Calibri" w:hAnsi="Arial" w:cs="Arial"/>
          <w:b/>
          <w:sz w:val="24"/>
          <w:szCs w:val="24"/>
        </w:rPr>
      </w:pPr>
      <w:r>
        <w:rPr>
          <w:rFonts w:ascii="Arial" w:eastAsia="Calibri" w:hAnsi="Arial" w:cs="Arial"/>
          <w:b/>
          <w:sz w:val="24"/>
          <w:szCs w:val="24"/>
        </w:rPr>
        <w:t xml:space="preserve">Is the </w:t>
      </w:r>
      <w:r w:rsidRPr="006A1DD6">
        <w:rPr>
          <w:rFonts w:ascii="Arial" w:eastAsia="Calibri" w:hAnsi="Arial" w:cs="Arial"/>
          <w:b/>
          <w:sz w:val="24"/>
          <w:szCs w:val="24"/>
        </w:rPr>
        <w:t>personal data</w:t>
      </w:r>
      <w:r>
        <w:rPr>
          <w:rFonts w:ascii="Arial" w:eastAsia="Calibri" w:hAnsi="Arial" w:cs="Arial"/>
          <w:b/>
          <w:sz w:val="24"/>
          <w:szCs w:val="24"/>
        </w:rPr>
        <w:t xml:space="preserve"> I provide</w:t>
      </w:r>
      <w:r w:rsidRPr="006A1DD6">
        <w:rPr>
          <w:rFonts w:ascii="Arial" w:eastAsia="Calibri" w:hAnsi="Arial" w:cs="Arial"/>
          <w:b/>
          <w:sz w:val="24"/>
          <w:szCs w:val="24"/>
        </w:rPr>
        <w:t xml:space="preserve"> </w:t>
      </w:r>
      <w:r>
        <w:rPr>
          <w:rFonts w:ascii="Arial" w:eastAsia="Calibri" w:hAnsi="Arial" w:cs="Arial"/>
          <w:b/>
          <w:sz w:val="24"/>
          <w:szCs w:val="24"/>
        </w:rPr>
        <w:t xml:space="preserve">shared </w:t>
      </w:r>
      <w:r w:rsidRPr="006A1DD6">
        <w:rPr>
          <w:rFonts w:ascii="Arial" w:eastAsia="Calibri" w:hAnsi="Arial" w:cs="Arial"/>
          <w:b/>
          <w:sz w:val="24"/>
          <w:szCs w:val="24"/>
        </w:rPr>
        <w:t>with anyone else?</w:t>
      </w:r>
    </w:p>
    <w:p w14:paraId="763F1123" w14:textId="6F68F482" w:rsidR="00C74E2E" w:rsidRDefault="00C74E2E" w:rsidP="00C74E2E">
      <w:pPr>
        <w:jc w:val="both"/>
        <w:rPr>
          <w:rFonts w:ascii="Arial" w:hAnsi="Arial" w:cs="Arial"/>
          <w:sz w:val="24"/>
          <w:szCs w:val="24"/>
        </w:rPr>
      </w:pPr>
      <w:r w:rsidRPr="00760BDE">
        <w:rPr>
          <w:rFonts w:ascii="Arial" w:hAnsi="Arial" w:cs="Arial"/>
          <w:sz w:val="24"/>
          <w:szCs w:val="24"/>
        </w:rPr>
        <w:t xml:space="preserve">The </w:t>
      </w:r>
      <w:r w:rsidR="00704A96">
        <w:rPr>
          <w:rFonts w:ascii="Arial" w:hAnsi="Arial" w:cs="Arial"/>
          <w:sz w:val="24"/>
          <w:szCs w:val="24"/>
        </w:rPr>
        <w:t xml:space="preserve">central </w:t>
      </w:r>
      <w:r>
        <w:rPr>
          <w:rFonts w:ascii="Arial" w:hAnsi="Arial" w:cs="Arial"/>
          <w:sz w:val="24"/>
          <w:szCs w:val="24"/>
        </w:rPr>
        <w:t xml:space="preserve">Register of Governing Body interests will be </w:t>
      </w:r>
      <w:r w:rsidRPr="00760BDE">
        <w:rPr>
          <w:rFonts w:ascii="Arial" w:hAnsi="Arial" w:cs="Arial"/>
          <w:sz w:val="24"/>
          <w:szCs w:val="24"/>
        </w:rPr>
        <w:t xml:space="preserve">held by the </w:t>
      </w:r>
      <w:r>
        <w:rPr>
          <w:rFonts w:ascii="Arial" w:hAnsi="Arial" w:cs="Arial"/>
          <w:sz w:val="24"/>
          <w:szCs w:val="24"/>
        </w:rPr>
        <w:t>Secretary to the Governing Body</w:t>
      </w:r>
      <w:r w:rsidR="00704A96">
        <w:rPr>
          <w:rFonts w:ascii="Arial" w:hAnsi="Arial" w:cs="Arial"/>
          <w:sz w:val="24"/>
          <w:szCs w:val="24"/>
        </w:rPr>
        <w:t xml:space="preserve"> on behalf of the Governing Body and will be</w:t>
      </w:r>
      <w:r>
        <w:rPr>
          <w:rFonts w:ascii="Arial" w:hAnsi="Arial" w:cs="Arial"/>
          <w:sz w:val="24"/>
          <w:szCs w:val="24"/>
        </w:rPr>
        <w:t xml:space="preserve"> </w:t>
      </w:r>
      <w:r w:rsidRPr="00760BDE">
        <w:rPr>
          <w:rFonts w:ascii="Arial" w:hAnsi="Arial" w:cs="Arial"/>
          <w:sz w:val="24"/>
          <w:szCs w:val="24"/>
        </w:rPr>
        <w:t>stored securely</w:t>
      </w:r>
      <w:r w:rsidR="00704A96">
        <w:rPr>
          <w:rFonts w:ascii="Arial" w:hAnsi="Arial" w:cs="Arial"/>
          <w:sz w:val="24"/>
          <w:szCs w:val="24"/>
        </w:rPr>
        <w:t>.</w:t>
      </w:r>
      <w:r w:rsidRPr="00760BDE">
        <w:rPr>
          <w:rFonts w:ascii="Arial" w:hAnsi="Arial" w:cs="Arial"/>
          <w:sz w:val="24"/>
          <w:szCs w:val="24"/>
        </w:rPr>
        <w:t xml:space="preserve"> </w:t>
      </w:r>
      <w:r w:rsidR="00704A96">
        <w:rPr>
          <w:rFonts w:ascii="Arial" w:hAnsi="Arial" w:cs="Arial"/>
          <w:sz w:val="24"/>
          <w:szCs w:val="24"/>
        </w:rPr>
        <w:t>The information is not routinely shared to external organisations.  The Minutes of Governing Body meetings, which are published, will record, as appropriate, that an interest has been declared.  Personal information will not be recorded in the record of the meeting.</w:t>
      </w:r>
    </w:p>
    <w:p w14:paraId="3382A9AC" w14:textId="77777777" w:rsidR="00C74E2E" w:rsidRDefault="00C74E2E" w:rsidP="00C74E2E">
      <w:pPr>
        <w:rPr>
          <w:rFonts w:ascii="Arial" w:eastAsia="Calibri" w:hAnsi="Arial" w:cs="Arial"/>
          <w:b/>
          <w:sz w:val="24"/>
          <w:szCs w:val="24"/>
        </w:rPr>
      </w:pPr>
    </w:p>
    <w:p w14:paraId="346AE53F" w14:textId="77777777" w:rsidR="00C74E2E" w:rsidRPr="006A1DD6" w:rsidRDefault="00C74E2E" w:rsidP="00C74E2E">
      <w:pPr>
        <w:rPr>
          <w:rFonts w:ascii="Arial" w:eastAsia="Calibri" w:hAnsi="Arial" w:cs="Arial"/>
          <w:b/>
          <w:sz w:val="24"/>
          <w:szCs w:val="24"/>
        </w:rPr>
      </w:pPr>
      <w:r w:rsidRPr="006A1DD6">
        <w:rPr>
          <w:rFonts w:ascii="Arial" w:eastAsia="Calibri" w:hAnsi="Arial" w:cs="Arial"/>
          <w:b/>
          <w:sz w:val="24"/>
          <w:szCs w:val="24"/>
        </w:rPr>
        <w:t>Do you transfer my personal data to other countries?</w:t>
      </w:r>
    </w:p>
    <w:p w14:paraId="2D901383" w14:textId="77777777" w:rsidR="00C74E2E" w:rsidRPr="006A1DD6" w:rsidRDefault="00C74E2E" w:rsidP="00C74E2E">
      <w:pPr>
        <w:rPr>
          <w:rFonts w:ascii="Arial" w:eastAsia="Calibri" w:hAnsi="Arial" w:cs="Arial"/>
          <w:sz w:val="24"/>
          <w:szCs w:val="24"/>
        </w:rPr>
      </w:pPr>
      <w:r w:rsidRPr="006A1DD6">
        <w:rPr>
          <w:rFonts w:ascii="Arial" w:eastAsia="Calibri" w:hAnsi="Arial" w:cs="Arial"/>
          <w:sz w:val="24"/>
          <w:szCs w:val="24"/>
        </w:rPr>
        <w:t>No.</w:t>
      </w:r>
    </w:p>
    <w:p w14:paraId="0B496235" w14:textId="77777777" w:rsidR="00C74E2E" w:rsidRPr="006A1DD6" w:rsidRDefault="00C74E2E" w:rsidP="00C74E2E">
      <w:pPr>
        <w:rPr>
          <w:rFonts w:ascii="Arial" w:eastAsia="Calibri" w:hAnsi="Arial" w:cs="Arial"/>
          <w:b/>
          <w:sz w:val="24"/>
          <w:szCs w:val="24"/>
        </w:rPr>
      </w:pPr>
    </w:p>
    <w:p w14:paraId="19494806" w14:textId="77777777" w:rsidR="00C74E2E" w:rsidRPr="006A1DD6" w:rsidRDefault="00C74E2E" w:rsidP="00C74E2E">
      <w:pPr>
        <w:rPr>
          <w:rFonts w:ascii="Arial" w:eastAsia="Calibri" w:hAnsi="Arial" w:cs="Arial"/>
          <w:b/>
          <w:sz w:val="24"/>
          <w:szCs w:val="24"/>
        </w:rPr>
      </w:pPr>
      <w:r w:rsidRPr="006A1DD6">
        <w:rPr>
          <w:rFonts w:ascii="Arial" w:eastAsia="Calibri" w:hAnsi="Arial" w:cs="Arial"/>
          <w:b/>
          <w:sz w:val="24"/>
          <w:szCs w:val="24"/>
        </w:rPr>
        <w:t>How long do you keep my personal data?</w:t>
      </w:r>
    </w:p>
    <w:p w14:paraId="2B5CCD92" w14:textId="77777777" w:rsidR="00C74E2E" w:rsidRPr="00F94B36" w:rsidRDefault="00C74E2E" w:rsidP="00C74E2E">
      <w:pPr>
        <w:rPr>
          <w:rFonts w:ascii="Arial" w:hAnsi="Arial" w:cs="Arial"/>
          <w:sz w:val="24"/>
          <w:szCs w:val="24"/>
        </w:rPr>
      </w:pPr>
      <w:r w:rsidRPr="00F94B36">
        <w:rPr>
          <w:rFonts w:ascii="Arial" w:hAnsi="Arial" w:cs="Arial"/>
          <w:sz w:val="24"/>
          <w:szCs w:val="24"/>
        </w:rPr>
        <w:t xml:space="preserve">We will only retain your data for as long as necessary to process in line with the </w:t>
      </w:r>
      <w:r>
        <w:rPr>
          <w:rFonts w:ascii="Arial" w:hAnsi="Arial" w:cs="Arial"/>
          <w:sz w:val="24"/>
          <w:szCs w:val="24"/>
        </w:rPr>
        <w:t>College’s</w:t>
      </w:r>
      <w:r w:rsidRPr="00F94B36">
        <w:rPr>
          <w:rFonts w:ascii="Arial" w:hAnsi="Arial" w:cs="Arial"/>
          <w:sz w:val="24"/>
          <w:szCs w:val="24"/>
        </w:rPr>
        <w:t xml:space="preserve"> Retention and Disposal Schedule.  </w:t>
      </w:r>
    </w:p>
    <w:p w14:paraId="22472724" w14:textId="77777777" w:rsidR="00C74E2E" w:rsidRPr="006A1DD6" w:rsidRDefault="00C74E2E" w:rsidP="00C74E2E">
      <w:pPr>
        <w:rPr>
          <w:rFonts w:ascii="Arial" w:eastAsia="Calibri" w:hAnsi="Arial" w:cs="Arial"/>
          <w:sz w:val="24"/>
          <w:szCs w:val="24"/>
        </w:rPr>
      </w:pPr>
    </w:p>
    <w:p w14:paraId="1EB56666" w14:textId="77777777" w:rsidR="00C74E2E" w:rsidRPr="006A1DD6" w:rsidRDefault="00C74E2E" w:rsidP="00C74E2E">
      <w:pPr>
        <w:rPr>
          <w:rFonts w:ascii="Arial" w:eastAsia="Calibri" w:hAnsi="Arial" w:cs="Arial"/>
          <w:b/>
          <w:sz w:val="24"/>
          <w:szCs w:val="24"/>
        </w:rPr>
      </w:pPr>
      <w:r w:rsidRPr="006A1DD6">
        <w:rPr>
          <w:rFonts w:ascii="Arial" w:eastAsia="Calibri" w:hAnsi="Arial" w:cs="Arial"/>
          <w:b/>
          <w:sz w:val="24"/>
          <w:szCs w:val="24"/>
        </w:rPr>
        <w:t>(If you use automated decision making or profiling) How do you use my personal data to make decisions about me?</w:t>
      </w:r>
    </w:p>
    <w:p w14:paraId="3FDEC486" w14:textId="77777777" w:rsidR="00C74E2E" w:rsidRPr="006A1DD6" w:rsidRDefault="00C74E2E" w:rsidP="00C74E2E">
      <w:pPr>
        <w:rPr>
          <w:rFonts w:ascii="Arial" w:eastAsia="Calibri" w:hAnsi="Arial" w:cs="Arial"/>
          <w:sz w:val="24"/>
          <w:szCs w:val="24"/>
        </w:rPr>
      </w:pPr>
      <w:r w:rsidRPr="006A1DD6">
        <w:rPr>
          <w:rFonts w:ascii="Arial" w:eastAsia="Calibri" w:hAnsi="Arial" w:cs="Arial"/>
          <w:sz w:val="24"/>
          <w:szCs w:val="24"/>
        </w:rPr>
        <w:t>Not Applicable</w:t>
      </w:r>
      <w:r>
        <w:rPr>
          <w:rFonts w:ascii="Arial" w:eastAsia="Calibri" w:hAnsi="Arial" w:cs="Arial"/>
          <w:sz w:val="24"/>
          <w:szCs w:val="24"/>
        </w:rPr>
        <w:t>.</w:t>
      </w:r>
    </w:p>
    <w:p w14:paraId="3BAE0DBD" w14:textId="77777777" w:rsidR="00C74E2E" w:rsidRPr="006A1DD6" w:rsidRDefault="00C74E2E" w:rsidP="00C74E2E">
      <w:pPr>
        <w:spacing w:line="360" w:lineRule="auto"/>
        <w:rPr>
          <w:rFonts w:ascii="Arial" w:eastAsia="Calibri" w:hAnsi="Arial" w:cs="Arial"/>
          <w:sz w:val="24"/>
          <w:szCs w:val="24"/>
        </w:rPr>
      </w:pPr>
    </w:p>
    <w:p w14:paraId="3365CA36" w14:textId="77777777" w:rsidR="00C74E2E" w:rsidRDefault="00C74E2E" w:rsidP="00C74E2E">
      <w:pPr>
        <w:rPr>
          <w:rFonts w:ascii="Arial" w:eastAsia="Calibri" w:hAnsi="Arial" w:cs="Arial"/>
          <w:b/>
          <w:sz w:val="24"/>
          <w:szCs w:val="24"/>
        </w:rPr>
      </w:pPr>
      <w:r w:rsidRPr="006A1DD6">
        <w:rPr>
          <w:rFonts w:ascii="Arial" w:eastAsia="Calibri" w:hAnsi="Arial" w:cs="Arial"/>
          <w:b/>
          <w:sz w:val="24"/>
          <w:szCs w:val="24"/>
        </w:rPr>
        <w:t>What rights do I have?</w:t>
      </w:r>
    </w:p>
    <w:p w14:paraId="43E108EF" w14:textId="77777777" w:rsidR="00C74E2E" w:rsidRPr="0047105A" w:rsidRDefault="00C74E2E" w:rsidP="00C74E2E">
      <w:pPr>
        <w:pStyle w:val="ListParagraph"/>
        <w:numPr>
          <w:ilvl w:val="0"/>
          <w:numId w:val="7"/>
        </w:numPr>
        <w:spacing w:after="0" w:line="240" w:lineRule="auto"/>
        <w:rPr>
          <w:rFonts w:ascii="Arial" w:hAnsi="Arial" w:cs="Arial"/>
          <w:sz w:val="24"/>
          <w:szCs w:val="24"/>
          <w:lang w:eastAsia="en-GB"/>
        </w:rPr>
      </w:pPr>
      <w:r w:rsidRPr="0047105A">
        <w:rPr>
          <w:rFonts w:ascii="Arial" w:hAnsi="Arial" w:cs="Arial"/>
          <w:sz w:val="24"/>
          <w:szCs w:val="24"/>
          <w:lang w:eastAsia="en-GB"/>
        </w:rPr>
        <w:t xml:space="preserve">You have the right to obtain confirmation that your data is being processed, and </w:t>
      </w:r>
      <w:hyperlink r:id="rId13" w:history="1">
        <w:r w:rsidRPr="0047105A">
          <w:rPr>
            <w:rFonts w:ascii="Arial" w:eastAsia="Calibri" w:hAnsi="Arial" w:cs="Arial"/>
            <w:color w:val="0563C1"/>
            <w:sz w:val="24"/>
            <w:szCs w:val="24"/>
            <w:u w:val="single"/>
            <w:lang w:eastAsia="en-GB"/>
          </w:rPr>
          <w:t>access to your personal data</w:t>
        </w:r>
      </w:hyperlink>
      <w:r w:rsidRPr="0047105A">
        <w:rPr>
          <w:rFonts w:ascii="Arial" w:eastAsia="Calibri" w:hAnsi="Arial" w:cs="Arial"/>
          <w:sz w:val="24"/>
          <w:szCs w:val="24"/>
        </w:rPr>
        <w:t>;</w:t>
      </w:r>
      <w:r>
        <w:rPr>
          <w:rFonts w:ascii="Arial" w:eastAsia="Calibri" w:hAnsi="Arial" w:cs="Arial"/>
          <w:sz w:val="24"/>
          <w:szCs w:val="24"/>
        </w:rPr>
        <w:t xml:space="preserve"> and</w:t>
      </w:r>
    </w:p>
    <w:p w14:paraId="2B20A34D" w14:textId="77777777" w:rsidR="00C74E2E" w:rsidRPr="0088491C" w:rsidRDefault="00C74E2E" w:rsidP="00C74E2E">
      <w:pPr>
        <w:pStyle w:val="ListParagraph"/>
        <w:numPr>
          <w:ilvl w:val="0"/>
          <w:numId w:val="7"/>
        </w:numPr>
        <w:spacing w:after="0" w:line="240" w:lineRule="auto"/>
        <w:rPr>
          <w:rFonts w:ascii="Arial" w:eastAsia="Calibri" w:hAnsi="Arial" w:cs="Arial"/>
          <w:b/>
          <w:bCs/>
          <w:sz w:val="24"/>
          <w:szCs w:val="24"/>
        </w:rPr>
      </w:pPr>
      <w:r w:rsidRPr="0047105A">
        <w:rPr>
          <w:rFonts w:ascii="Arial" w:eastAsia="Calibri" w:hAnsi="Arial" w:cs="Arial"/>
          <w:sz w:val="24"/>
          <w:szCs w:val="24"/>
        </w:rPr>
        <w:t xml:space="preserve">You are entitled to have personal data </w:t>
      </w:r>
      <w:hyperlink r:id="rId14" w:history="1">
        <w:r w:rsidRPr="0047105A">
          <w:rPr>
            <w:rFonts w:ascii="Arial" w:eastAsia="Calibri" w:hAnsi="Arial" w:cs="Arial"/>
            <w:color w:val="0563C1"/>
            <w:sz w:val="24"/>
            <w:szCs w:val="24"/>
            <w:u w:val="single"/>
          </w:rPr>
          <w:t>rectified if it is inaccurate or incomplete</w:t>
        </w:r>
      </w:hyperlink>
      <w:r>
        <w:rPr>
          <w:rFonts w:ascii="Arial" w:eastAsia="Calibri" w:hAnsi="Arial" w:cs="Arial"/>
          <w:sz w:val="24"/>
          <w:szCs w:val="24"/>
        </w:rPr>
        <w:t>.</w:t>
      </w:r>
    </w:p>
    <w:p w14:paraId="1E2578B9" w14:textId="77777777" w:rsidR="00C74E2E" w:rsidRDefault="00C74E2E" w:rsidP="00C74E2E">
      <w:pPr>
        <w:pStyle w:val="ListParagraph"/>
        <w:rPr>
          <w:rFonts w:ascii="Arial" w:eastAsia="Calibri" w:hAnsi="Arial" w:cs="Arial"/>
          <w:sz w:val="24"/>
          <w:szCs w:val="24"/>
        </w:rPr>
      </w:pPr>
    </w:p>
    <w:p w14:paraId="1E950A14" w14:textId="77777777" w:rsidR="00C74E2E" w:rsidRPr="006A1DD6" w:rsidRDefault="00C74E2E" w:rsidP="00C74E2E">
      <w:pPr>
        <w:pStyle w:val="ListParagraph"/>
        <w:rPr>
          <w:rFonts w:ascii="Arial" w:eastAsia="Calibri" w:hAnsi="Arial" w:cs="Arial"/>
          <w:b/>
          <w:bCs/>
          <w:sz w:val="24"/>
          <w:szCs w:val="24"/>
        </w:rPr>
      </w:pPr>
      <w:r>
        <w:rPr>
          <w:rFonts w:ascii="Arial" w:eastAsia="Calibri" w:hAnsi="Arial" w:cs="Arial"/>
          <w:color w:val="0563C1"/>
          <w:sz w:val="24"/>
          <w:szCs w:val="24"/>
        </w:rPr>
        <w:t xml:space="preserve"> </w:t>
      </w:r>
    </w:p>
    <w:p w14:paraId="56B075EF" w14:textId="77777777" w:rsidR="00C74E2E" w:rsidRDefault="00C74E2E" w:rsidP="00C74E2E">
      <w:pPr>
        <w:rPr>
          <w:rFonts w:ascii="Arial" w:eastAsia="Calibri" w:hAnsi="Arial" w:cs="Arial"/>
          <w:b/>
          <w:bCs/>
          <w:sz w:val="24"/>
          <w:szCs w:val="24"/>
        </w:rPr>
      </w:pPr>
      <w:r w:rsidRPr="006A1DD6">
        <w:rPr>
          <w:rFonts w:ascii="Arial" w:eastAsia="Calibri" w:hAnsi="Arial" w:cs="Arial"/>
          <w:b/>
          <w:bCs/>
          <w:sz w:val="24"/>
          <w:szCs w:val="24"/>
        </w:rPr>
        <w:lastRenderedPageBreak/>
        <w:t>How do I complain if I am not happy?</w:t>
      </w:r>
    </w:p>
    <w:p w14:paraId="5872999E" w14:textId="77777777" w:rsidR="00C74E2E" w:rsidRDefault="00C74E2E" w:rsidP="00C74E2E">
      <w:pPr>
        <w:rPr>
          <w:rFonts w:ascii="Arial" w:eastAsia="Calibri" w:hAnsi="Arial" w:cs="Arial"/>
          <w:bCs/>
          <w:sz w:val="24"/>
          <w:szCs w:val="24"/>
        </w:rPr>
      </w:pPr>
      <w:r w:rsidRPr="00BE0BDC">
        <w:rPr>
          <w:rFonts w:ascii="Arial" w:eastAsia="Calibri" w:hAnsi="Arial" w:cs="Arial"/>
          <w:bCs/>
          <w:sz w:val="24"/>
          <w:szCs w:val="24"/>
        </w:rPr>
        <w:t xml:space="preserve">If you are unhappy with any aspect of this privacy notice, or how your personal information is being processed, please contact the </w:t>
      </w:r>
      <w:r>
        <w:rPr>
          <w:rFonts w:ascii="Arial" w:eastAsia="Calibri" w:hAnsi="Arial" w:cs="Arial"/>
          <w:bCs/>
          <w:sz w:val="24"/>
          <w:szCs w:val="24"/>
        </w:rPr>
        <w:t>College’s</w:t>
      </w:r>
      <w:r w:rsidRPr="00BE0BDC">
        <w:rPr>
          <w:rFonts w:ascii="Arial" w:eastAsia="Calibri" w:hAnsi="Arial" w:cs="Arial"/>
          <w:bCs/>
          <w:sz w:val="24"/>
          <w:szCs w:val="24"/>
        </w:rPr>
        <w:t xml:space="preserve"> Data Protection Officer at:</w:t>
      </w:r>
    </w:p>
    <w:p w14:paraId="3F7C1D23" w14:textId="77777777" w:rsidR="00C74E2E" w:rsidRDefault="00C74E2E" w:rsidP="00C74E2E">
      <w:pPr>
        <w:rPr>
          <w:rFonts w:ascii="Arial" w:eastAsia="Calibri" w:hAnsi="Arial" w:cs="Arial"/>
          <w:bCs/>
          <w:sz w:val="24"/>
          <w:szCs w:val="24"/>
        </w:rPr>
      </w:pPr>
    </w:p>
    <w:p w14:paraId="53843339" w14:textId="59DDD387" w:rsidR="00C74E2E" w:rsidRDefault="00C74E2E" w:rsidP="00C74E2E">
      <w:pPr>
        <w:rPr>
          <w:rFonts w:ascii="Arial" w:eastAsia="Calibri" w:hAnsi="Arial" w:cs="Arial"/>
          <w:bCs/>
          <w:sz w:val="24"/>
          <w:szCs w:val="24"/>
        </w:rPr>
      </w:pPr>
      <w:r w:rsidRPr="006A1DD6">
        <w:rPr>
          <w:rFonts w:ascii="Arial" w:eastAsia="Calibri" w:hAnsi="Arial" w:cs="Arial"/>
          <w:b/>
          <w:bCs/>
          <w:sz w:val="24"/>
          <w:szCs w:val="24"/>
          <w:lang w:val="en-US"/>
        </w:rPr>
        <w:t xml:space="preserve">Data Protection Officer: </w:t>
      </w:r>
      <w:r w:rsidRPr="006A1DD6">
        <w:rPr>
          <w:rFonts w:ascii="Arial" w:eastAsia="Calibri" w:hAnsi="Arial" w:cs="Arial"/>
          <w:b/>
          <w:bCs/>
          <w:sz w:val="24"/>
          <w:szCs w:val="24"/>
          <w:lang w:val="en-US"/>
        </w:rPr>
        <w:tab/>
      </w:r>
      <w:r w:rsidRPr="006A1DD6">
        <w:rPr>
          <w:rFonts w:ascii="Arial" w:eastAsia="Calibri" w:hAnsi="Arial" w:cs="Arial"/>
          <w:bCs/>
          <w:sz w:val="24"/>
          <w:szCs w:val="24"/>
          <w:lang w:val="en-US"/>
        </w:rPr>
        <w:t xml:space="preserve"> </w:t>
      </w:r>
      <w:r w:rsidR="0000602B">
        <w:rPr>
          <w:rFonts w:ascii="Arial" w:eastAsia="Calibri" w:hAnsi="Arial" w:cs="Arial"/>
          <w:bCs/>
          <w:sz w:val="24"/>
          <w:szCs w:val="24"/>
          <w:lang w:val="en-US"/>
        </w:rPr>
        <w:t>Head of Human Resourc</w:t>
      </w:r>
      <w:r w:rsidR="005636D6">
        <w:rPr>
          <w:rFonts w:ascii="Arial" w:eastAsia="Calibri" w:hAnsi="Arial" w:cs="Arial"/>
          <w:bCs/>
          <w:sz w:val="24"/>
          <w:szCs w:val="24"/>
          <w:lang w:val="en-US"/>
        </w:rPr>
        <w:t>es</w:t>
      </w:r>
      <w:r w:rsidRPr="006A1DD6">
        <w:rPr>
          <w:rFonts w:ascii="Arial" w:eastAsia="Calibri" w:hAnsi="Arial" w:cs="Arial"/>
          <w:b/>
          <w:bCs/>
          <w:sz w:val="24"/>
          <w:szCs w:val="24"/>
          <w:lang w:val="en-US"/>
        </w:rPr>
        <w:t xml:space="preserve">: </w:t>
      </w:r>
      <w:r w:rsidRPr="006A1DD6">
        <w:rPr>
          <w:rFonts w:ascii="Arial" w:eastAsia="Calibri" w:hAnsi="Arial" w:cs="Arial"/>
          <w:b/>
          <w:bCs/>
          <w:sz w:val="24"/>
          <w:szCs w:val="24"/>
          <w:lang w:val="en-US"/>
        </w:rPr>
        <w:tab/>
      </w:r>
      <w:r w:rsidRPr="006A1DD6">
        <w:rPr>
          <w:rFonts w:ascii="Arial" w:eastAsia="Calibri" w:hAnsi="Arial" w:cs="Arial"/>
          <w:b/>
          <w:bCs/>
          <w:sz w:val="24"/>
          <w:szCs w:val="24"/>
          <w:lang w:val="en-US"/>
        </w:rPr>
        <w:tab/>
      </w:r>
      <w:r w:rsidRPr="006A1DD6">
        <w:rPr>
          <w:rFonts w:ascii="Arial" w:eastAsia="Calibri" w:hAnsi="Arial" w:cs="Arial"/>
          <w:b/>
          <w:bCs/>
          <w:sz w:val="24"/>
          <w:szCs w:val="24"/>
          <w:lang w:val="en-US"/>
        </w:rPr>
        <w:tab/>
      </w:r>
      <w:r w:rsidR="0000602B">
        <w:rPr>
          <w:rFonts w:ascii="Arial" w:eastAsia="Calibri" w:hAnsi="Arial" w:cs="Arial"/>
          <w:b/>
          <w:bCs/>
          <w:sz w:val="24"/>
          <w:szCs w:val="24"/>
          <w:lang w:val="en-US"/>
        </w:rPr>
        <w:t>HR@stran.ac.uk</w:t>
      </w:r>
      <w:r w:rsidRPr="006A1DD6">
        <w:rPr>
          <w:rFonts w:ascii="Arial" w:eastAsia="Calibri" w:hAnsi="Arial" w:cs="Arial"/>
          <w:b/>
          <w:bCs/>
          <w:sz w:val="24"/>
          <w:szCs w:val="24"/>
        </w:rPr>
        <w:t>Telephone number:</w:t>
      </w:r>
      <w:r w:rsidRPr="006A1DD6">
        <w:rPr>
          <w:rFonts w:ascii="Arial" w:eastAsia="Calibri" w:hAnsi="Arial" w:cs="Arial"/>
          <w:b/>
          <w:bCs/>
          <w:sz w:val="24"/>
          <w:szCs w:val="24"/>
        </w:rPr>
        <w:tab/>
      </w:r>
      <w:r w:rsidR="00704A96">
        <w:rPr>
          <w:rFonts w:ascii="Arial" w:eastAsia="Calibri" w:hAnsi="Arial" w:cs="Arial"/>
          <w:b/>
          <w:bCs/>
          <w:sz w:val="24"/>
          <w:szCs w:val="24"/>
        </w:rPr>
        <w:t>028 9038 4480</w:t>
      </w:r>
    </w:p>
    <w:p w14:paraId="11ADFFEE" w14:textId="77777777" w:rsidR="00C74E2E" w:rsidRDefault="00C74E2E" w:rsidP="00C74E2E">
      <w:pPr>
        <w:rPr>
          <w:rFonts w:ascii="Arial" w:eastAsia="Calibri" w:hAnsi="Arial" w:cs="Arial"/>
          <w:bCs/>
          <w:sz w:val="24"/>
          <w:szCs w:val="24"/>
        </w:rPr>
      </w:pPr>
    </w:p>
    <w:p w14:paraId="5B40085A" w14:textId="77777777" w:rsidR="00C74E2E" w:rsidRPr="005B1CAA" w:rsidRDefault="00C74E2E" w:rsidP="00C74E2E">
      <w:pPr>
        <w:rPr>
          <w:rFonts w:ascii="Arial" w:eastAsia="Calibri" w:hAnsi="Arial" w:cs="Arial"/>
          <w:bCs/>
          <w:sz w:val="24"/>
          <w:szCs w:val="24"/>
        </w:rPr>
      </w:pPr>
      <w:r w:rsidRPr="00BE0BDC">
        <w:rPr>
          <w:rFonts w:ascii="Arial" w:eastAsia="Calibri" w:hAnsi="Arial" w:cs="Arial"/>
          <w:bCs/>
          <w:sz w:val="24"/>
          <w:szCs w:val="24"/>
        </w:rPr>
        <w:t>If you are still not happy, you have the right to lodge a complaint with the Information Commissioner’s Office (ICO):</w:t>
      </w:r>
    </w:p>
    <w:p w14:paraId="428D5C0E" w14:textId="77777777" w:rsidR="00C74E2E" w:rsidRDefault="00C74E2E" w:rsidP="00C74E2E">
      <w:pPr>
        <w:spacing w:after="240"/>
        <w:ind w:left="720"/>
        <w:contextualSpacing/>
        <w:rPr>
          <w:rFonts w:ascii="Arial" w:eastAsia="Calibri" w:hAnsi="Arial" w:cs="Arial"/>
          <w:bCs/>
          <w:sz w:val="24"/>
          <w:szCs w:val="24"/>
        </w:rPr>
      </w:pPr>
    </w:p>
    <w:p w14:paraId="44116C7D" w14:textId="77777777" w:rsidR="00C74E2E" w:rsidRPr="006A1DD6" w:rsidRDefault="00C74E2E" w:rsidP="00C74E2E">
      <w:pPr>
        <w:spacing w:after="240"/>
        <w:ind w:left="720"/>
        <w:contextualSpacing/>
        <w:rPr>
          <w:rFonts w:ascii="Arial" w:eastAsia="Calibri" w:hAnsi="Arial" w:cs="Arial"/>
          <w:color w:val="000000"/>
          <w:sz w:val="24"/>
          <w:szCs w:val="24"/>
        </w:rPr>
      </w:pPr>
      <w:r w:rsidRPr="006A1DD6">
        <w:rPr>
          <w:rFonts w:ascii="Arial" w:eastAsia="Calibri" w:hAnsi="Arial" w:cs="Arial"/>
          <w:color w:val="000000"/>
          <w:sz w:val="24"/>
          <w:szCs w:val="24"/>
        </w:rPr>
        <w:t>Tel: 0303 123 1113</w:t>
      </w:r>
    </w:p>
    <w:p w14:paraId="6B7BC45C" w14:textId="77777777" w:rsidR="00C74E2E" w:rsidRPr="006A1DD6" w:rsidRDefault="00C74E2E" w:rsidP="00C74E2E">
      <w:pPr>
        <w:spacing w:after="240"/>
        <w:ind w:left="720"/>
        <w:contextualSpacing/>
        <w:rPr>
          <w:rFonts w:ascii="Arial" w:eastAsia="Calibri" w:hAnsi="Arial" w:cs="Arial"/>
          <w:bCs/>
          <w:color w:val="000000"/>
          <w:sz w:val="24"/>
          <w:szCs w:val="24"/>
        </w:rPr>
      </w:pPr>
      <w:r w:rsidRPr="006A1DD6">
        <w:rPr>
          <w:rFonts w:ascii="Arial" w:eastAsia="Calibri" w:hAnsi="Arial" w:cs="Arial"/>
          <w:color w:val="000000"/>
          <w:sz w:val="24"/>
          <w:szCs w:val="24"/>
        </w:rPr>
        <w:t>Email: casework@ico.org.uk</w:t>
      </w:r>
    </w:p>
    <w:p w14:paraId="0628EC2B" w14:textId="77777777" w:rsidR="00C74E2E" w:rsidRPr="00760BDE" w:rsidRDefault="00AF039A" w:rsidP="00C74E2E">
      <w:pPr>
        <w:spacing w:after="240"/>
        <w:ind w:firstLine="720"/>
        <w:rPr>
          <w:rFonts w:ascii="Arial" w:hAnsi="Arial" w:cs="Arial"/>
          <w:b/>
          <w:sz w:val="24"/>
          <w:szCs w:val="24"/>
        </w:rPr>
      </w:pPr>
      <w:hyperlink r:id="rId15" w:history="1">
        <w:r w:rsidR="00C74E2E" w:rsidRPr="00F3261A">
          <w:rPr>
            <w:rStyle w:val="Hyperlink"/>
            <w:rFonts w:ascii="Arial" w:eastAsia="Calibri" w:hAnsi="Arial" w:cs="Arial"/>
            <w:sz w:val="24"/>
            <w:szCs w:val="24"/>
          </w:rPr>
          <w:t>https://ico.org.uk/global/contact-us/</w:t>
        </w:r>
      </w:hyperlink>
      <w:r w:rsidR="00C74E2E" w:rsidRPr="006A1DD6">
        <w:rPr>
          <w:rFonts w:ascii="Arial" w:eastAsia="Calibri" w:hAnsi="Arial" w:cs="Arial"/>
          <w:b/>
          <w:bCs/>
          <w:color w:val="000000"/>
          <w:sz w:val="24"/>
          <w:szCs w:val="24"/>
        </w:rPr>
        <w:t xml:space="preserve"> </w:t>
      </w:r>
    </w:p>
    <w:p w14:paraId="6AF8F314" w14:textId="77777777" w:rsidR="00C74E2E" w:rsidRPr="00B05A98" w:rsidRDefault="00C74E2E" w:rsidP="00C74E2E">
      <w:pPr>
        <w:tabs>
          <w:tab w:val="left" w:pos="567"/>
        </w:tabs>
        <w:jc w:val="both"/>
        <w:rPr>
          <w:rFonts w:ascii="Arial" w:hAnsi="Arial" w:cs="Arial"/>
          <w:sz w:val="24"/>
          <w:szCs w:val="24"/>
        </w:rPr>
      </w:pPr>
    </w:p>
    <w:p w14:paraId="32445CBA" w14:textId="76EAC13F" w:rsidR="00C74E2E" w:rsidRDefault="00C74E2E">
      <w:pPr>
        <w:rPr>
          <w:rFonts w:ascii="Arial" w:hAnsi="Arial" w:cs="Arial"/>
          <w:b/>
          <w:bCs/>
          <w:sz w:val="24"/>
          <w:szCs w:val="24"/>
        </w:rPr>
      </w:pPr>
    </w:p>
    <w:p w14:paraId="2212EB2C" w14:textId="77777777" w:rsidR="00A009DF" w:rsidRPr="009B4E16" w:rsidRDefault="00A009DF" w:rsidP="00A95AED">
      <w:pPr>
        <w:autoSpaceDE w:val="0"/>
        <w:autoSpaceDN w:val="0"/>
        <w:adjustRightInd w:val="0"/>
        <w:spacing w:after="0" w:line="240" w:lineRule="auto"/>
        <w:rPr>
          <w:rFonts w:ascii="Arial" w:hAnsi="Arial" w:cs="Arial"/>
          <w:sz w:val="24"/>
          <w:szCs w:val="24"/>
        </w:rPr>
      </w:pPr>
    </w:p>
    <w:sectPr w:rsidR="00A009DF" w:rsidRPr="009B4E1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FFE9C" w14:textId="77777777" w:rsidR="00AF039A" w:rsidRDefault="00AF039A" w:rsidP="00185B71">
      <w:pPr>
        <w:spacing w:after="0" w:line="240" w:lineRule="auto"/>
      </w:pPr>
      <w:r>
        <w:separator/>
      </w:r>
    </w:p>
  </w:endnote>
  <w:endnote w:type="continuationSeparator" w:id="0">
    <w:p w14:paraId="5A23CC05" w14:textId="77777777" w:rsidR="00AF039A" w:rsidRDefault="00AF039A" w:rsidP="0018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SansM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730231"/>
      <w:docPartObj>
        <w:docPartGallery w:val="Page Numbers (Bottom of Page)"/>
        <w:docPartUnique/>
      </w:docPartObj>
    </w:sdtPr>
    <w:sdtEndPr>
      <w:rPr>
        <w:noProof/>
      </w:rPr>
    </w:sdtEndPr>
    <w:sdtContent>
      <w:p w14:paraId="1D5FAE85" w14:textId="0339221E" w:rsidR="009A12E7" w:rsidRDefault="009A12E7">
        <w:pPr>
          <w:pStyle w:val="Footer"/>
        </w:pPr>
        <w:r>
          <w:fldChar w:fldCharType="begin"/>
        </w:r>
        <w:r>
          <w:instrText xml:space="preserve"> PAGE   \* MERGEFORMAT </w:instrText>
        </w:r>
        <w:r>
          <w:fldChar w:fldCharType="separate"/>
        </w:r>
        <w:r w:rsidR="00515983">
          <w:rPr>
            <w:noProof/>
          </w:rPr>
          <w:t>7</w:t>
        </w:r>
        <w:r>
          <w:rPr>
            <w:noProof/>
          </w:rPr>
          <w:fldChar w:fldCharType="end"/>
        </w:r>
      </w:p>
    </w:sdtContent>
  </w:sdt>
  <w:p w14:paraId="1DE19C17" w14:textId="77777777" w:rsidR="009A12E7" w:rsidRDefault="009A12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80FA4" w14:textId="77777777" w:rsidR="00AF039A" w:rsidRDefault="00AF039A" w:rsidP="00185B71">
      <w:pPr>
        <w:spacing w:after="0" w:line="240" w:lineRule="auto"/>
      </w:pPr>
      <w:r>
        <w:separator/>
      </w:r>
    </w:p>
  </w:footnote>
  <w:footnote w:type="continuationSeparator" w:id="0">
    <w:p w14:paraId="6448B4DA" w14:textId="77777777" w:rsidR="00AF039A" w:rsidRDefault="00AF039A" w:rsidP="00185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F1B"/>
    <w:multiLevelType w:val="multilevel"/>
    <w:tmpl w:val="50F08D2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3D57C3"/>
    <w:multiLevelType w:val="hybridMultilevel"/>
    <w:tmpl w:val="560C9A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DE009A4"/>
    <w:multiLevelType w:val="hybridMultilevel"/>
    <w:tmpl w:val="48F0B3B2"/>
    <w:lvl w:ilvl="0" w:tplc="91EEF52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26002B5"/>
    <w:multiLevelType w:val="multilevel"/>
    <w:tmpl w:val="D9A8C610"/>
    <w:lvl w:ilvl="0">
      <w:start w:val="1"/>
      <w:numFmt w:val="decimal"/>
      <w:lvlText w:val="%1."/>
      <w:lvlJc w:val="left"/>
      <w:pPr>
        <w:tabs>
          <w:tab w:val="num" w:pos="990"/>
        </w:tabs>
        <w:ind w:left="990" w:hanging="360"/>
      </w:pPr>
      <w:rPr>
        <w:rFonts w:hint="default"/>
        <w:b/>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9833D2A"/>
    <w:multiLevelType w:val="multilevel"/>
    <w:tmpl w:val="6E4EFF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AE606D"/>
    <w:multiLevelType w:val="hybridMultilevel"/>
    <w:tmpl w:val="E398D390"/>
    <w:lvl w:ilvl="0" w:tplc="18EA0FC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C032E9"/>
    <w:multiLevelType w:val="hybridMultilevel"/>
    <w:tmpl w:val="85FEF90C"/>
    <w:lvl w:ilvl="0" w:tplc="30D246A4">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8572B"/>
    <w:multiLevelType w:val="multilevel"/>
    <w:tmpl w:val="EB82A19A"/>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38B59CA"/>
    <w:multiLevelType w:val="hybridMultilevel"/>
    <w:tmpl w:val="46A8F052"/>
    <w:lvl w:ilvl="0" w:tplc="2A4AB07E">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AB07E5"/>
    <w:multiLevelType w:val="multilevel"/>
    <w:tmpl w:val="F6E2C42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5"/>
  </w:num>
  <w:num w:numId="4">
    <w:abstractNumId w:val="1"/>
  </w:num>
  <w:num w:numId="5">
    <w:abstractNumId w:val="10"/>
  </w:num>
  <w:num w:numId="6">
    <w:abstractNumId w:val="0"/>
  </w:num>
  <w:num w:numId="7">
    <w:abstractNumId w:val="7"/>
  </w:num>
  <w:num w:numId="8">
    <w:abstractNumId w:val="4"/>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8E"/>
    <w:rsid w:val="0000602B"/>
    <w:rsid w:val="00006675"/>
    <w:rsid w:val="0006537F"/>
    <w:rsid w:val="000D4405"/>
    <w:rsid w:val="000E0018"/>
    <w:rsid w:val="000F0BA2"/>
    <w:rsid w:val="00100DAD"/>
    <w:rsid w:val="001672E0"/>
    <w:rsid w:val="0018023F"/>
    <w:rsid w:val="00185B71"/>
    <w:rsid w:val="001B568E"/>
    <w:rsid w:val="0021416E"/>
    <w:rsid w:val="00236CEE"/>
    <w:rsid w:val="002464E3"/>
    <w:rsid w:val="002909C1"/>
    <w:rsid w:val="002B62EF"/>
    <w:rsid w:val="002C0FDC"/>
    <w:rsid w:val="002F6475"/>
    <w:rsid w:val="003435B1"/>
    <w:rsid w:val="003461D8"/>
    <w:rsid w:val="00362B9A"/>
    <w:rsid w:val="003A0EB2"/>
    <w:rsid w:val="003A5057"/>
    <w:rsid w:val="003C4ABA"/>
    <w:rsid w:val="003F32F2"/>
    <w:rsid w:val="004135D1"/>
    <w:rsid w:val="00417211"/>
    <w:rsid w:val="0042255C"/>
    <w:rsid w:val="00424271"/>
    <w:rsid w:val="0043198B"/>
    <w:rsid w:val="004500E2"/>
    <w:rsid w:val="00452CE1"/>
    <w:rsid w:val="00486E85"/>
    <w:rsid w:val="004F7E45"/>
    <w:rsid w:val="00515983"/>
    <w:rsid w:val="00527D8A"/>
    <w:rsid w:val="005561AA"/>
    <w:rsid w:val="00557A59"/>
    <w:rsid w:val="00562D16"/>
    <w:rsid w:val="005636D6"/>
    <w:rsid w:val="0058278B"/>
    <w:rsid w:val="005D33F8"/>
    <w:rsid w:val="005F032B"/>
    <w:rsid w:val="005F1C22"/>
    <w:rsid w:val="00681CD3"/>
    <w:rsid w:val="006D0B6A"/>
    <w:rsid w:val="006D2C7A"/>
    <w:rsid w:val="006E0C16"/>
    <w:rsid w:val="006E7C32"/>
    <w:rsid w:val="00704A96"/>
    <w:rsid w:val="00734FE9"/>
    <w:rsid w:val="00736C9A"/>
    <w:rsid w:val="00741BE4"/>
    <w:rsid w:val="00762793"/>
    <w:rsid w:val="007837FB"/>
    <w:rsid w:val="00783EBD"/>
    <w:rsid w:val="00784717"/>
    <w:rsid w:val="007E62C2"/>
    <w:rsid w:val="008122CB"/>
    <w:rsid w:val="008125BF"/>
    <w:rsid w:val="008665A2"/>
    <w:rsid w:val="008A3865"/>
    <w:rsid w:val="008C4462"/>
    <w:rsid w:val="008E6D49"/>
    <w:rsid w:val="00910306"/>
    <w:rsid w:val="00954C93"/>
    <w:rsid w:val="00961856"/>
    <w:rsid w:val="009A12E7"/>
    <w:rsid w:val="009A6AE2"/>
    <w:rsid w:val="009B4E16"/>
    <w:rsid w:val="009C5391"/>
    <w:rsid w:val="009C6B75"/>
    <w:rsid w:val="009C7C76"/>
    <w:rsid w:val="009F54AB"/>
    <w:rsid w:val="00A009DF"/>
    <w:rsid w:val="00A0508E"/>
    <w:rsid w:val="00A053AD"/>
    <w:rsid w:val="00A108FA"/>
    <w:rsid w:val="00A321A9"/>
    <w:rsid w:val="00A74619"/>
    <w:rsid w:val="00A95AED"/>
    <w:rsid w:val="00AA57A1"/>
    <w:rsid w:val="00AB3ED8"/>
    <w:rsid w:val="00AC46D3"/>
    <w:rsid w:val="00AD34AE"/>
    <w:rsid w:val="00AF039A"/>
    <w:rsid w:val="00BB5AA4"/>
    <w:rsid w:val="00BB6A2B"/>
    <w:rsid w:val="00BC4A35"/>
    <w:rsid w:val="00BF2751"/>
    <w:rsid w:val="00C020BE"/>
    <w:rsid w:val="00C4646D"/>
    <w:rsid w:val="00C56B19"/>
    <w:rsid w:val="00C7049A"/>
    <w:rsid w:val="00C70EBC"/>
    <w:rsid w:val="00C74E2E"/>
    <w:rsid w:val="00CB0D34"/>
    <w:rsid w:val="00CB7E12"/>
    <w:rsid w:val="00CC5400"/>
    <w:rsid w:val="00D1765C"/>
    <w:rsid w:val="00D24A36"/>
    <w:rsid w:val="00D57F9A"/>
    <w:rsid w:val="00D8400E"/>
    <w:rsid w:val="00D91CB7"/>
    <w:rsid w:val="00DA1990"/>
    <w:rsid w:val="00DA4C05"/>
    <w:rsid w:val="00DC4B01"/>
    <w:rsid w:val="00DE4812"/>
    <w:rsid w:val="00E0265A"/>
    <w:rsid w:val="00E2541C"/>
    <w:rsid w:val="00E60099"/>
    <w:rsid w:val="00EB4E91"/>
    <w:rsid w:val="00F61F66"/>
    <w:rsid w:val="00F65E13"/>
    <w:rsid w:val="00F757D8"/>
    <w:rsid w:val="00FC7788"/>
    <w:rsid w:val="00FF1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7581"/>
  <w15:chartTrackingRefBased/>
  <w15:docId w15:val="{78D842AF-54C7-4900-B012-E2AD690B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4E2E"/>
    <w:pPr>
      <w:keepNext/>
      <w:tabs>
        <w:tab w:val="left" w:pos="567"/>
      </w:tabs>
      <w:spacing w:after="0" w:line="240" w:lineRule="auto"/>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E16"/>
    <w:pPr>
      <w:ind w:left="720"/>
      <w:contextualSpacing/>
    </w:pPr>
  </w:style>
  <w:style w:type="paragraph" w:styleId="BalloonText">
    <w:name w:val="Balloon Text"/>
    <w:basedOn w:val="Normal"/>
    <w:link w:val="BalloonTextChar"/>
    <w:uiPriority w:val="99"/>
    <w:semiHidden/>
    <w:unhideWhenUsed/>
    <w:rsid w:val="009B4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E16"/>
    <w:rPr>
      <w:rFonts w:ascii="Segoe UI" w:hAnsi="Segoe UI" w:cs="Segoe UI"/>
      <w:sz w:val="18"/>
      <w:szCs w:val="18"/>
    </w:rPr>
  </w:style>
  <w:style w:type="character" w:styleId="CommentReference">
    <w:name w:val="annotation reference"/>
    <w:basedOn w:val="DefaultParagraphFont"/>
    <w:unhideWhenUsed/>
    <w:rsid w:val="0058278B"/>
    <w:rPr>
      <w:sz w:val="16"/>
      <w:szCs w:val="16"/>
    </w:rPr>
  </w:style>
  <w:style w:type="paragraph" w:styleId="CommentText">
    <w:name w:val="annotation text"/>
    <w:basedOn w:val="Normal"/>
    <w:link w:val="CommentTextChar"/>
    <w:unhideWhenUsed/>
    <w:rsid w:val="0058278B"/>
    <w:pPr>
      <w:spacing w:line="240" w:lineRule="auto"/>
    </w:pPr>
    <w:rPr>
      <w:sz w:val="20"/>
      <w:szCs w:val="20"/>
    </w:rPr>
  </w:style>
  <w:style w:type="character" w:customStyle="1" w:styleId="CommentTextChar">
    <w:name w:val="Comment Text Char"/>
    <w:basedOn w:val="DefaultParagraphFont"/>
    <w:link w:val="CommentText"/>
    <w:rsid w:val="0058278B"/>
    <w:rPr>
      <w:sz w:val="20"/>
      <w:szCs w:val="20"/>
    </w:rPr>
  </w:style>
  <w:style w:type="paragraph" w:styleId="CommentSubject">
    <w:name w:val="annotation subject"/>
    <w:basedOn w:val="CommentText"/>
    <w:next w:val="CommentText"/>
    <w:link w:val="CommentSubjectChar"/>
    <w:uiPriority w:val="99"/>
    <w:semiHidden/>
    <w:unhideWhenUsed/>
    <w:rsid w:val="0058278B"/>
    <w:rPr>
      <w:b/>
      <w:bCs/>
    </w:rPr>
  </w:style>
  <w:style w:type="character" w:customStyle="1" w:styleId="CommentSubjectChar">
    <w:name w:val="Comment Subject Char"/>
    <w:basedOn w:val="CommentTextChar"/>
    <w:link w:val="CommentSubject"/>
    <w:uiPriority w:val="99"/>
    <w:semiHidden/>
    <w:rsid w:val="0058278B"/>
    <w:rPr>
      <w:b/>
      <w:bCs/>
      <w:sz w:val="20"/>
      <w:szCs w:val="20"/>
    </w:rPr>
  </w:style>
  <w:style w:type="paragraph" w:styleId="Header">
    <w:name w:val="header"/>
    <w:basedOn w:val="Normal"/>
    <w:link w:val="HeaderChar"/>
    <w:uiPriority w:val="99"/>
    <w:unhideWhenUsed/>
    <w:rsid w:val="00185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71"/>
  </w:style>
  <w:style w:type="paragraph" w:styleId="Footer">
    <w:name w:val="footer"/>
    <w:basedOn w:val="Normal"/>
    <w:link w:val="FooterChar"/>
    <w:uiPriority w:val="99"/>
    <w:unhideWhenUsed/>
    <w:rsid w:val="00185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71"/>
  </w:style>
  <w:style w:type="character" w:customStyle="1" w:styleId="Heading1Char">
    <w:name w:val="Heading 1 Char"/>
    <w:basedOn w:val="DefaultParagraphFont"/>
    <w:link w:val="Heading1"/>
    <w:rsid w:val="00C74E2E"/>
    <w:rPr>
      <w:rFonts w:ascii="Comic Sans MS" w:eastAsia="Times New Roman" w:hAnsi="Comic Sans MS" w:cs="Times New Roman"/>
      <w:b/>
      <w:bCs/>
      <w:sz w:val="24"/>
      <w:szCs w:val="20"/>
      <w:u w:val="single"/>
    </w:rPr>
  </w:style>
  <w:style w:type="paragraph" w:styleId="BodyText">
    <w:name w:val="Body Text"/>
    <w:basedOn w:val="Normal"/>
    <w:link w:val="BodyTextChar"/>
    <w:rsid w:val="00C74E2E"/>
    <w:pPr>
      <w:spacing w:after="0" w:line="240" w:lineRule="auto"/>
    </w:pPr>
    <w:rPr>
      <w:rFonts w:ascii="Comic Sans MS" w:eastAsia="Times New Roman" w:hAnsi="Comic Sans MS" w:cs="Times New Roman"/>
      <w:b/>
      <w:bCs/>
      <w:sz w:val="24"/>
      <w:szCs w:val="20"/>
    </w:rPr>
  </w:style>
  <w:style w:type="character" w:customStyle="1" w:styleId="BodyTextChar">
    <w:name w:val="Body Text Char"/>
    <w:basedOn w:val="DefaultParagraphFont"/>
    <w:link w:val="BodyText"/>
    <w:rsid w:val="00C74E2E"/>
    <w:rPr>
      <w:rFonts w:ascii="Comic Sans MS" w:eastAsia="Times New Roman" w:hAnsi="Comic Sans MS" w:cs="Times New Roman"/>
      <w:b/>
      <w:bCs/>
      <w:sz w:val="24"/>
      <w:szCs w:val="20"/>
    </w:rPr>
  </w:style>
  <w:style w:type="paragraph" w:styleId="BodyTextIndent">
    <w:name w:val="Body Text Indent"/>
    <w:basedOn w:val="Normal"/>
    <w:link w:val="BodyTextIndentChar"/>
    <w:rsid w:val="00C74E2E"/>
    <w:pPr>
      <w:tabs>
        <w:tab w:val="left" w:pos="567"/>
      </w:tabs>
      <w:spacing w:after="0" w:line="240" w:lineRule="auto"/>
      <w:ind w:left="567"/>
    </w:pPr>
    <w:rPr>
      <w:rFonts w:ascii="Comic Sans MS" w:eastAsia="Times New Roman" w:hAnsi="Comic Sans MS" w:cs="Times New Roman"/>
      <w:sz w:val="24"/>
      <w:szCs w:val="20"/>
    </w:rPr>
  </w:style>
  <w:style w:type="character" w:customStyle="1" w:styleId="BodyTextIndentChar">
    <w:name w:val="Body Text Indent Char"/>
    <w:basedOn w:val="DefaultParagraphFont"/>
    <w:link w:val="BodyTextIndent"/>
    <w:rsid w:val="00C74E2E"/>
    <w:rPr>
      <w:rFonts w:ascii="Comic Sans MS" w:eastAsia="Times New Roman" w:hAnsi="Comic Sans MS" w:cs="Times New Roman"/>
      <w:sz w:val="24"/>
      <w:szCs w:val="20"/>
    </w:rPr>
  </w:style>
  <w:style w:type="character" w:styleId="Hyperlink">
    <w:name w:val="Hyperlink"/>
    <w:uiPriority w:val="99"/>
    <w:rsid w:val="00C74E2E"/>
    <w:rPr>
      <w:color w:val="0000FF"/>
      <w:u w:val="single"/>
    </w:rPr>
  </w:style>
  <w:style w:type="paragraph" w:customStyle="1" w:styleId="xxmsonormal">
    <w:name w:val="x_x_msonormal"/>
    <w:basedOn w:val="Normal"/>
    <w:rsid w:val="008122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3C4A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ABA"/>
    <w:rPr>
      <w:sz w:val="20"/>
      <w:szCs w:val="20"/>
    </w:rPr>
  </w:style>
  <w:style w:type="character" w:styleId="EndnoteReference">
    <w:name w:val="endnote reference"/>
    <w:basedOn w:val="DefaultParagraphFont"/>
    <w:uiPriority w:val="99"/>
    <w:semiHidden/>
    <w:unhideWhenUsed/>
    <w:rsid w:val="003C4ABA"/>
    <w:rPr>
      <w:vertAlign w:val="superscript"/>
    </w:rPr>
  </w:style>
  <w:style w:type="paragraph" w:customStyle="1" w:styleId="xmsonormal">
    <w:name w:val="x_msonormal"/>
    <w:basedOn w:val="Normal"/>
    <w:rsid w:val="006E0C1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05863">
      <w:bodyDiv w:val="1"/>
      <w:marLeft w:val="0"/>
      <w:marRight w:val="0"/>
      <w:marTop w:val="0"/>
      <w:marBottom w:val="0"/>
      <w:divBdr>
        <w:top w:val="none" w:sz="0" w:space="0" w:color="auto"/>
        <w:left w:val="none" w:sz="0" w:space="0" w:color="auto"/>
        <w:bottom w:val="none" w:sz="0" w:space="0" w:color="auto"/>
        <w:right w:val="none" w:sz="0" w:space="0" w:color="auto"/>
      </w:divBdr>
    </w:div>
    <w:div w:id="10058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individual-rights/right-of-acc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son@stran.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5" Type="http://schemas.openxmlformats.org/officeDocument/2006/relationships/numbering" Target="numbering.xml"/><Relationship Id="rId15" Type="http://schemas.openxmlformats.org/officeDocument/2006/relationships/hyperlink" Target="https://ico.org.uk/global/contact-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individual-rights/right-to-rec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EE61B063B6A4C8BE264E887886238" ma:contentTypeVersion="10" ma:contentTypeDescription="Create a new document." ma:contentTypeScope="" ma:versionID="8a8d3727284a44a55d85a24a0f84b807">
  <xsd:schema xmlns:xsd="http://www.w3.org/2001/XMLSchema" xmlns:xs="http://www.w3.org/2001/XMLSchema" xmlns:p="http://schemas.microsoft.com/office/2006/metadata/properties" xmlns:ns3="e84c3ae1-6de3-4821-8286-d0171bbcdcfd" targetNamespace="http://schemas.microsoft.com/office/2006/metadata/properties" ma:root="true" ma:fieldsID="affb076be44c0d40eb4ff3739cd4478f" ns3:_="">
    <xsd:import namespace="e84c3ae1-6de3-4821-8286-d0171bbcdc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c3ae1-6de3-4821-8286-d0171bbcd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50FB-0517-414A-93D5-FE235EFEC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c3ae1-6de3-4821-8286-d0171bbcd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040AA-5805-4025-BAD9-3E730374FD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2B61D6-61B6-457B-8EBF-D57B91D2D7B7}">
  <ds:schemaRefs>
    <ds:schemaRef ds:uri="http://schemas.microsoft.com/sharepoint/v3/contenttype/forms"/>
  </ds:schemaRefs>
</ds:datastoreItem>
</file>

<file path=customXml/itemProps4.xml><?xml version="1.0" encoding="utf-8"?>
<ds:datastoreItem xmlns:ds="http://schemas.openxmlformats.org/officeDocument/2006/customXml" ds:itemID="{A85D55A1-3B42-4E53-BB92-2EDFE6D2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5586</Words>
  <Characters>31844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Karen</dc:creator>
  <cp:keywords/>
  <dc:description/>
  <cp:lastModifiedBy>Robinson, Karen</cp:lastModifiedBy>
  <cp:revision>2</cp:revision>
  <dcterms:created xsi:type="dcterms:W3CDTF">2022-10-25T18:35:00Z</dcterms:created>
  <dcterms:modified xsi:type="dcterms:W3CDTF">2022-10-25T18:35:00Z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0x01010037FEE61B063B6A4C8BE264E887886238</vt:lpwstr>
  </property>
</Properties>
</file>