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8FBDD" w14:textId="258CC9D4" w:rsidR="00854597" w:rsidRDefault="00A853F8" w:rsidP="009F5982">
      <w:pPr>
        <w:ind w:left="-567"/>
        <w:rPr>
          <w:b/>
          <w:sz w:val="28"/>
          <w:szCs w:val="28"/>
        </w:rPr>
      </w:pPr>
      <w:r>
        <w:rPr>
          <w:b/>
          <w:sz w:val="28"/>
          <w:szCs w:val="28"/>
        </w:rPr>
        <w:t xml:space="preserve">Weekly </w:t>
      </w:r>
      <w:r w:rsidR="00854597">
        <w:rPr>
          <w:b/>
          <w:sz w:val="28"/>
          <w:szCs w:val="28"/>
        </w:rPr>
        <w:t xml:space="preserve">Reflection and Target Setting </w:t>
      </w:r>
      <w:r w:rsidR="00BC3E37">
        <w:rPr>
          <w:b/>
          <w:sz w:val="28"/>
          <w:szCs w:val="28"/>
        </w:rPr>
        <w:t xml:space="preserve">                                                                    Week 1</w:t>
      </w:r>
      <w:r>
        <w:rPr>
          <w:b/>
          <w:sz w:val="28"/>
          <w:szCs w:val="28"/>
        </w:rPr>
        <w:t xml:space="preserve"> </w:t>
      </w:r>
      <w:r w:rsidR="00F378D6">
        <w:rPr>
          <w:b/>
          <w:sz w:val="28"/>
          <w:szCs w:val="28"/>
        </w:rPr>
        <w:t xml:space="preserve">      </w:t>
      </w:r>
    </w:p>
    <w:p w14:paraId="73BE8EDE" w14:textId="67E59F41" w:rsidR="00F15263" w:rsidRDefault="00F378D6" w:rsidP="009F5982">
      <w:pPr>
        <w:ind w:left="-567"/>
        <w:rPr>
          <w:bCs/>
          <w:sz w:val="28"/>
          <w:szCs w:val="28"/>
        </w:rPr>
      </w:pPr>
      <w:r>
        <w:rPr>
          <w:b/>
          <w:sz w:val="28"/>
          <w:szCs w:val="28"/>
        </w:rPr>
        <w:t xml:space="preserve">Week </w:t>
      </w:r>
      <w:r w:rsidR="00D85297">
        <w:rPr>
          <w:b/>
          <w:sz w:val="28"/>
          <w:szCs w:val="28"/>
        </w:rPr>
        <w:t>Ending</w:t>
      </w:r>
      <w:r w:rsidR="006D09C3">
        <w:rPr>
          <w:bCs/>
          <w:sz w:val="28"/>
          <w:szCs w:val="28"/>
        </w:rPr>
        <w:t>:</w:t>
      </w:r>
      <w:r w:rsidR="007B0078">
        <w:rPr>
          <w:bCs/>
          <w:sz w:val="28"/>
          <w:szCs w:val="28"/>
        </w:rPr>
        <w:t>9.2.24</w:t>
      </w:r>
    </w:p>
    <w:p w14:paraId="531F175A" w14:textId="5CD4D1D2" w:rsidR="00B741B7" w:rsidRPr="00177FB3" w:rsidRDefault="00B741B7" w:rsidP="00177FB3">
      <w:pPr>
        <w:pStyle w:val="ListParagraph"/>
        <w:numPr>
          <w:ilvl w:val="0"/>
          <w:numId w:val="1"/>
        </w:numPr>
        <w:rPr>
          <w:bCs/>
        </w:rPr>
      </w:pPr>
      <w:r w:rsidRPr="00177FB3">
        <w:rPr>
          <w:bCs/>
        </w:rPr>
        <w:t>Drawing on your daily lesson evaluations for the week</w:t>
      </w:r>
      <w:r w:rsidR="00BB675D" w:rsidRPr="00177FB3">
        <w:rPr>
          <w:bCs/>
        </w:rPr>
        <w:t>,</w:t>
      </w:r>
      <w:r w:rsidRPr="00177FB3">
        <w:rPr>
          <w:bCs/>
        </w:rPr>
        <w:t xml:space="preserve"> reflect on </w:t>
      </w:r>
      <w:r w:rsidRPr="00911824">
        <w:rPr>
          <w:b/>
        </w:rPr>
        <w:t>pupils</w:t>
      </w:r>
      <w:r w:rsidR="00BB675D" w:rsidRPr="00911824">
        <w:rPr>
          <w:b/>
        </w:rPr>
        <w:t>’ learning</w:t>
      </w:r>
      <w:r w:rsidRPr="00177FB3">
        <w:rPr>
          <w:bCs/>
        </w:rPr>
        <w:t xml:space="preserve"> across the various curriculum areas and identify </w:t>
      </w:r>
      <w:r w:rsidR="00AD0E8A" w:rsidRPr="00177FB3">
        <w:rPr>
          <w:bCs/>
        </w:rPr>
        <w:t>teaching and learning t</w:t>
      </w:r>
      <w:r w:rsidRPr="00177FB3">
        <w:rPr>
          <w:bCs/>
        </w:rPr>
        <w:t xml:space="preserve">argets that you plan to </w:t>
      </w:r>
      <w:r w:rsidR="00BB675D" w:rsidRPr="00177FB3">
        <w:rPr>
          <w:bCs/>
        </w:rPr>
        <w:t>focus</w:t>
      </w:r>
      <w:r w:rsidRPr="00177FB3">
        <w:rPr>
          <w:bCs/>
        </w:rPr>
        <w:t xml:space="preserve"> on in the week ahead. </w:t>
      </w:r>
    </w:p>
    <w:p w14:paraId="707BD24E" w14:textId="4DE445C2" w:rsidR="00D611EC" w:rsidRPr="00911824" w:rsidRDefault="00B741B7" w:rsidP="00911824">
      <w:pPr>
        <w:pStyle w:val="ListParagraph"/>
        <w:numPr>
          <w:ilvl w:val="0"/>
          <w:numId w:val="1"/>
        </w:numPr>
        <w:rPr>
          <w:bCs/>
        </w:rPr>
      </w:pPr>
      <w:r w:rsidRPr="00911824">
        <w:rPr>
          <w:bCs/>
        </w:rPr>
        <w:t>Similarly re</w:t>
      </w:r>
      <w:r w:rsidR="00BB675D" w:rsidRPr="00911824">
        <w:rPr>
          <w:bCs/>
        </w:rPr>
        <w:t xml:space="preserve">flect </w:t>
      </w:r>
      <w:r w:rsidRPr="00911824">
        <w:rPr>
          <w:bCs/>
        </w:rPr>
        <w:t xml:space="preserve">on your </w:t>
      </w:r>
      <w:r w:rsidRPr="00911824">
        <w:rPr>
          <w:b/>
        </w:rPr>
        <w:t>own teachin</w:t>
      </w:r>
      <w:r w:rsidR="00BB675D" w:rsidRPr="00911824">
        <w:rPr>
          <w:b/>
        </w:rPr>
        <w:t>g</w:t>
      </w:r>
      <w:r w:rsidR="00BB675D" w:rsidRPr="00911824">
        <w:rPr>
          <w:bCs/>
        </w:rPr>
        <w:t xml:space="preserve"> and </w:t>
      </w:r>
      <w:r w:rsidR="00911824">
        <w:rPr>
          <w:bCs/>
        </w:rPr>
        <w:t xml:space="preserve">identify </w:t>
      </w:r>
      <w:r w:rsidR="00BB675D" w:rsidRPr="00911824">
        <w:rPr>
          <w:bCs/>
        </w:rPr>
        <w:t xml:space="preserve">what your personal targets are for the coming week. </w:t>
      </w:r>
    </w:p>
    <w:tbl>
      <w:tblPr>
        <w:tblStyle w:val="TableGrid"/>
        <w:tblW w:w="10348" w:type="dxa"/>
        <w:tblInd w:w="-572" w:type="dxa"/>
        <w:tblLook w:val="04A0" w:firstRow="1" w:lastRow="0" w:firstColumn="1" w:lastColumn="0" w:noHBand="0" w:noVBand="1"/>
      </w:tblPr>
      <w:tblGrid>
        <w:gridCol w:w="5103"/>
        <w:gridCol w:w="5245"/>
      </w:tblGrid>
      <w:tr w:rsidR="00850149" w14:paraId="2C842A2F" w14:textId="77777777" w:rsidTr="0030081A">
        <w:trPr>
          <w:trHeight w:val="3676"/>
        </w:trPr>
        <w:tc>
          <w:tcPr>
            <w:tcW w:w="5103" w:type="dxa"/>
          </w:tcPr>
          <w:p w14:paraId="7B80544A" w14:textId="5ADE962E" w:rsidR="00A853F8" w:rsidRPr="00B40DDF" w:rsidRDefault="00A853F8" w:rsidP="002D5B7D">
            <w:pPr>
              <w:shd w:val="clear" w:color="auto" w:fill="DEEAF6" w:themeFill="accent1" w:themeFillTint="33"/>
              <w:rPr>
                <w:rFonts w:cstheme="minorHAnsi"/>
                <w:b/>
                <w:bCs/>
                <w:sz w:val="28"/>
                <w:szCs w:val="28"/>
              </w:rPr>
            </w:pPr>
            <w:r>
              <w:rPr>
                <w:rFonts w:cstheme="minorHAnsi"/>
                <w:b/>
                <w:bCs/>
                <w:sz w:val="28"/>
                <w:szCs w:val="28"/>
              </w:rPr>
              <w:t xml:space="preserve"> </w:t>
            </w:r>
            <w:r w:rsidR="002F131F" w:rsidRPr="00B40DDF">
              <w:rPr>
                <w:rFonts w:cstheme="minorHAnsi"/>
                <w:b/>
                <w:bCs/>
                <w:sz w:val="28"/>
                <w:szCs w:val="28"/>
              </w:rPr>
              <w:t xml:space="preserve">Targets </w:t>
            </w:r>
            <w:r w:rsidRPr="00B40DDF">
              <w:rPr>
                <w:rFonts w:cstheme="minorHAnsi"/>
                <w:b/>
                <w:bCs/>
                <w:sz w:val="28"/>
                <w:szCs w:val="28"/>
              </w:rPr>
              <w:t xml:space="preserve">for pupil learning </w:t>
            </w:r>
          </w:p>
          <w:p w14:paraId="37CBDCF5" w14:textId="77777777" w:rsidR="00A853F8" w:rsidRPr="00B40DDF" w:rsidRDefault="00A853F8" w:rsidP="002D5B7D">
            <w:pPr>
              <w:shd w:val="clear" w:color="auto" w:fill="DEEAF6" w:themeFill="accent1" w:themeFillTint="33"/>
              <w:rPr>
                <w:rFonts w:cstheme="minorHAnsi"/>
                <w:b/>
                <w:bCs/>
                <w:sz w:val="28"/>
                <w:szCs w:val="28"/>
              </w:rPr>
            </w:pPr>
          </w:p>
          <w:p w14:paraId="556BEEF8" w14:textId="074A2FD4" w:rsidR="002D5B7D" w:rsidRDefault="002F131F" w:rsidP="002D5B7D">
            <w:pPr>
              <w:shd w:val="clear" w:color="auto" w:fill="DEEAF6" w:themeFill="accent1" w:themeFillTint="33"/>
              <w:rPr>
                <w:rFonts w:cstheme="minorHAnsi"/>
                <w:b/>
                <w:bCs/>
                <w:sz w:val="28"/>
                <w:szCs w:val="28"/>
              </w:rPr>
            </w:pPr>
            <w:r w:rsidRPr="00B40DDF">
              <w:rPr>
                <w:rFonts w:cstheme="minorHAnsi"/>
                <w:b/>
                <w:bCs/>
                <w:sz w:val="28"/>
                <w:szCs w:val="28"/>
              </w:rPr>
              <w:t>week beginning</w:t>
            </w:r>
            <w:r w:rsidR="006D09C3">
              <w:rPr>
                <w:rFonts w:cstheme="minorHAnsi"/>
                <w:b/>
                <w:bCs/>
                <w:sz w:val="28"/>
                <w:szCs w:val="28"/>
              </w:rPr>
              <w:t>:</w:t>
            </w:r>
            <w:r w:rsidR="007B0078">
              <w:rPr>
                <w:rFonts w:cstheme="minorHAnsi"/>
                <w:b/>
                <w:bCs/>
                <w:sz w:val="28"/>
                <w:szCs w:val="28"/>
              </w:rPr>
              <w:t>19.2.24</w:t>
            </w:r>
            <w:r w:rsidRPr="00B40DDF">
              <w:rPr>
                <w:rFonts w:cstheme="minorHAnsi"/>
                <w:b/>
                <w:bCs/>
                <w:sz w:val="28"/>
                <w:szCs w:val="28"/>
              </w:rPr>
              <w:t xml:space="preserve"> </w:t>
            </w:r>
          </w:p>
          <w:p w14:paraId="45491425" w14:textId="77777777" w:rsidR="00850149" w:rsidRDefault="00362924" w:rsidP="002D5B7D">
            <w:pPr>
              <w:shd w:val="clear" w:color="auto" w:fill="DEEAF6" w:themeFill="accent1" w:themeFillTint="33"/>
              <w:rPr>
                <w:rFonts w:cstheme="minorHAnsi"/>
                <w:sz w:val="28"/>
                <w:szCs w:val="28"/>
              </w:rPr>
            </w:pPr>
            <w:r>
              <w:rPr>
                <w:rFonts w:cstheme="minorHAnsi"/>
                <w:noProof/>
                <w:sz w:val="28"/>
                <w:szCs w:val="28"/>
              </w:rPr>
              <mc:AlternateContent>
                <mc:Choice Requires="wps">
                  <w:drawing>
                    <wp:anchor distT="0" distB="0" distL="114300" distR="114300" simplePos="0" relativeHeight="251658242" behindDoc="0" locked="0" layoutInCell="1" allowOverlap="1" wp14:anchorId="6E409D9C" wp14:editId="21FF0753">
                      <wp:simplePos x="0" y="0"/>
                      <wp:positionH relativeFrom="column">
                        <wp:posOffset>-17628</wp:posOffset>
                      </wp:positionH>
                      <wp:positionV relativeFrom="paragraph">
                        <wp:posOffset>220774</wp:posOffset>
                      </wp:positionV>
                      <wp:extent cx="11591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1159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F300DB" id="Straight Connector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4pt,17.4pt" to="7.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" strokecolor="#5b9bd5 [3204]" strokeweight=".5pt">
                      <v:stroke joinstyle="miter"/>
                    </v:line>
                  </w:pict>
                </mc:Fallback>
              </mc:AlternateContent>
            </w:r>
            <w:r w:rsidR="00A853F8">
              <w:rPr>
                <w:rFonts w:cstheme="minorHAnsi"/>
                <w:noProof/>
                <w:sz w:val="28"/>
                <w:szCs w:val="28"/>
              </w:rPr>
              <mc:AlternateContent>
                <mc:Choice Requires="wps">
                  <w:drawing>
                    <wp:anchor distT="0" distB="0" distL="114300" distR="114300" simplePos="0" relativeHeight="251658240" behindDoc="0" locked="0" layoutInCell="1" allowOverlap="1" wp14:anchorId="6F7F2DD8" wp14:editId="202C750E">
                      <wp:simplePos x="0" y="0"/>
                      <wp:positionH relativeFrom="column">
                        <wp:posOffset>-14605</wp:posOffset>
                      </wp:positionH>
                      <wp:positionV relativeFrom="paragraph">
                        <wp:posOffset>220980</wp:posOffset>
                      </wp:positionV>
                      <wp:extent cx="5695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597AB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17.4pt" to="447.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" strokecolor="black [3200]" strokeweight=".5pt">
                      <v:stroke joinstyle="miter"/>
                    </v:line>
                  </w:pict>
                </mc:Fallback>
              </mc:AlternateContent>
            </w:r>
          </w:p>
          <w:p w14:paraId="5B6836CB" w14:textId="6BB127EA" w:rsidR="00797E94" w:rsidRDefault="0030081A" w:rsidP="0030081A">
            <w:pPr>
              <w:rPr>
                <w:rFonts w:cstheme="minorHAnsi"/>
                <w:sz w:val="28"/>
                <w:szCs w:val="28"/>
              </w:rPr>
            </w:pPr>
            <w:r>
              <w:rPr>
                <w:rFonts w:cstheme="minorHAnsi"/>
                <w:sz w:val="28"/>
                <w:szCs w:val="28"/>
              </w:rPr>
              <w:t>This week included the pupil</w:t>
            </w:r>
            <w:r w:rsidR="006D09C3">
              <w:rPr>
                <w:rFonts w:cstheme="minorHAnsi"/>
                <w:sz w:val="28"/>
                <w:szCs w:val="28"/>
              </w:rPr>
              <w:t>s’</w:t>
            </w:r>
            <w:r>
              <w:rPr>
                <w:rFonts w:cstheme="minorHAnsi"/>
                <w:sz w:val="28"/>
                <w:szCs w:val="28"/>
              </w:rPr>
              <w:t xml:space="preserve"> introduction to the Victorian topic. The pupils showed a clear understanding of </w:t>
            </w:r>
            <w:r w:rsidR="00797E94">
              <w:rPr>
                <w:rFonts w:cstheme="minorHAnsi"/>
                <w:sz w:val="28"/>
                <w:szCs w:val="28"/>
              </w:rPr>
              <w:t xml:space="preserve">a KWL board and became aware of their own learning. Pupils used their self-management skills to retain knowledge that they were able to recall throughout their Victorians lessons as their leaning progressed. The pupils have developed a </w:t>
            </w:r>
            <w:r w:rsidR="0067557D">
              <w:rPr>
                <w:rFonts w:cstheme="minorHAnsi"/>
                <w:sz w:val="28"/>
                <w:szCs w:val="28"/>
              </w:rPr>
              <w:t>clear</w:t>
            </w:r>
            <w:r w:rsidR="00797E94">
              <w:rPr>
                <w:rFonts w:cstheme="minorHAnsi"/>
                <w:sz w:val="28"/>
                <w:szCs w:val="28"/>
              </w:rPr>
              <w:t xml:space="preserve"> understanding of the life and reign of Queen Victoria </w:t>
            </w:r>
            <w:r w:rsidR="00BD4979">
              <w:rPr>
                <w:rFonts w:cstheme="minorHAnsi"/>
                <w:sz w:val="28"/>
                <w:szCs w:val="28"/>
              </w:rPr>
              <w:t xml:space="preserve">which was revisited and consolidated during Friday’s chronology lesson. Pupils worked well with their independent coordinates work although the pupils will revisit reflection in all four quadrants- pupils made careless mistakes through rushing their work. </w:t>
            </w:r>
          </w:p>
          <w:p w14:paraId="61D49CCB" w14:textId="348FF149" w:rsidR="00797E94" w:rsidRDefault="00797E94" w:rsidP="0030081A">
            <w:pPr>
              <w:rPr>
                <w:rFonts w:cstheme="minorHAnsi"/>
                <w:sz w:val="28"/>
                <w:szCs w:val="28"/>
              </w:rPr>
            </w:pPr>
          </w:p>
          <w:p w14:paraId="3CE8055C" w14:textId="77777777" w:rsidR="009C2468" w:rsidRDefault="009C2468" w:rsidP="0030081A">
            <w:pPr>
              <w:rPr>
                <w:rFonts w:cstheme="minorHAnsi"/>
                <w:sz w:val="28"/>
                <w:szCs w:val="28"/>
              </w:rPr>
            </w:pPr>
          </w:p>
          <w:p w14:paraId="402F2762" w14:textId="77777777" w:rsidR="009C2468" w:rsidRDefault="009C2468" w:rsidP="0030081A">
            <w:pPr>
              <w:rPr>
                <w:rFonts w:cstheme="minorHAnsi"/>
                <w:sz w:val="28"/>
                <w:szCs w:val="28"/>
              </w:rPr>
            </w:pPr>
          </w:p>
          <w:p w14:paraId="112859AF" w14:textId="60BE9CBB" w:rsidR="00797E94" w:rsidRDefault="00797E94" w:rsidP="00797E94">
            <w:pPr>
              <w:pStyle w:val="ListParagraph"/>
              <w:numPr>
                <w:ilvl w:val="0"/>
                <w:numId w:val="3"/>
              </w:numPr>
              <w:rPr>
                <w:rFonts w:cstheme="minorHAnsi"/>
                <w:sz w:val="28"/>
                <w:szCs w:val="28"/>
              </w:rPr>
            </w:pPr>
            <w:r>
              <w:rPr>
                <w:rFonts w:cstheme="minorHAnsi"/>
                <w:sz w:val="28"/>
                <w:szCs w:val="28"/>
              </w:rPr>
              <w:t xml:space="preserve">Revisit reflection in all four-quadrants, during lesson introduction of 20.2 numeracy lesson. Reinforce the learning of reflections and how to reflect shapes accurately and clearly plot points. </w:t>
            </w:r>
          </w:p>
          <w:p w14:paraId="0B8F8CE6" w14:textId="3FDEE1DA" w:rsidR="0067557D" w:rsidRDefault="0067557D" w:rsidP="00797E94">
            <w:pPr>
              <w:pStyle w:val="ListParagraph"/>
              <w:numPr>
                <w:ilvl w:val="0"/>
                <w:numId w:val="3"/>
              </w:numPr>
              <w:rPr>
                <w:rFonts w:cstheme="minorHAnsi"/>
                <w:sz w:val="28"/>
                <w:szCs w:val="28"/>
              </w:rPr>
            </w:pPr>
            <w:r>
              <w:rPr>
                <w:rFonts w:cstheme="minorHAnsi"/>
                <w:sz w:val="28"/>
                <w:szCs w:val="28"/>
              </w:rPr>
              <w:t xml:space="preserve">Visit previous knowledge of alphabetic ordering, pupils must have a clear understanding of this before beginning their literacy topic. </w:t>
            </w:r>
          </w:p>
          <w:p w14:paraId="0767E311" w14:textId="77777777" w:rsidR="003D27C7" w:rsidRDefault="0067557D" w:rsidP="002D5B7D">
            <w:pPr>
              <w:pStyle w:val="ListParagraph"/>
              <w:numPr>
                <w:ilvl w:val="0"/>
                <w:numId w:val="3"/>
              </w:numPr>
              <w:rPr>
                <w:rFonts w:cstheme="minorHAnsi"/>
                <w:sz w:val="28"/>
                <w:szCs w:val="28"/>
              </w:rPr>
            </w:pPr>
            <w:r>
              <w:rPr>
                <w:rFonts w:cstheme="minorHAnsi"/>
                <w:sz w:val="28"/>
                <w:szCs w:val="28"/>
              </w:rPr>
              <w:lastRenderedPageBreak/>
              <w:t xml:space="preserve">Recall and retain knowledge of the Victorians and justify their answers with clear knowledge. </w:t>
            </w:r>
          </w:p>
          <w:p w14:paraId="10474A0F" w14:textId="03921FD6" w:rsidR="0067557D" w:rsidRPr="0067557D" w:rsidRDefault="0067557D" w:rsidP="002D5B7D">
            <w:pPr>
              <w:pStyle w:val="ListParagraph"/>
              <w:numPr>
                <w:ilvl w:val="0"/>
                <w:numId w:val="3"/>
              </w:numPr>
              <w:rPr>
                <w:rFonts w:cstheme="minorHAnsi"/>
                <w:sz w:val="28"/>
                <w:szCs w:val="28"/>
              </w:rPr>
            </w:pPr>
            <w:r>
              <w:rPr>
                <w:rFonts w:cstheme="minorHAnsi"/>
                <w:sz w:val="28"/>
                <w:szCs w:val="28"/>
              </w:rPr>
              <w:t xml:space="preserve">Encourage pupils to check over their work and be clear with their corrections when completed (complete corrections in a different colour) </w:t>
            </w:r>
          </w:p>
        </w:tc>
        <w:tc>
          <w:tcPr>
            <w:tcW w:w="5245" w:type="dxa"/>
          </w:tcPr>
          <w:p w14:paraId="6772A234" w14:textId="4EAD4816" w:rsidR="00A853F8" w:rsidRPr="00B40DDF" w:rsidRDefault="00A853F8" w:rsidP="002D5B7D">
            <w:pPr>
              <w:shd w:val="clear" w:color="auto" w:fill="E2EFD9" w:themeFill="accent6" w:themeFillTint="33"/>
              <w:rPr>
                <w:rFonts w:cstheme="minorHAnsi"/>
                <w:b/>
                <w:bCs/>
                <w:sz w:val="28"/>
                <w:szCs w:val="28"/>
              </w:rPr>
            </w:pPr>
            <w:r>
              <w:rPr>
                <w:rFonts w:cstheme="minorHAnsi"/>
                <w:b/>
                <w:bCs/>
                <w:sz w:val="28"/>
                <w:szCs w:val="28"/>
              </w:rPr>
              <w:lastRenderedPageBreak/>
              <w:t xml:space="preserve"> </w:t>
            </w:r>
            <w:r w:rsidR="002F131F" w:rsidRPr="00B40DDF">
              <w:rPr>
                <w:rFonts w:cstheme="minorHAnsi"/>
                <w:b/>
                <w:bCs/>
                <w:sz w:val="28"/>
                <w:szCs w:val="28"/>
              </w:rPr>
              <w:t>Targets</w:t>
            </w:r>
            <w:r w:rsidRPr="00B40DDF">
              <w:rPr>
                <w:rFonts w:cstheme="minorHAnsi"/>
                <w:b/>
                <w:bCs/>
                <w:sz w:val="28"/>
                <w:szCs w:val="28"/>
              </w:rPr>
              <w:t xml:space="preserve"> for my own teaching</w:t>
            </w:r>
          </w:p>
          <w:p w14:paraId="4CC513BC" w14:textId="77777777" w:rsidR="00A853F8" w:rsidRPr="00B40DDF" w:rsidRDefault="00A853F8" w:rsidP="002D5B7D">
            <w:pPr>
              <w:shd w:val="clear" w:color="auto" w:fill="E2EFD9" w:themeFill="accent6" w:themeFillTint="33"/>
              <w:rPr>
                <w:rFonts w:cstheme="minorHAnsi"/>
                <w:b/>
                <w:bCs/>
                <w:sz w:val="28"/>
                <w:szCs w:val="28"/>
              </w:rPr>
            </w:pPr>
          </w:p>
          <w:p w14:paraId="4816CEE8" w14:textId="6464A3DE" w:rsidR="00850149" w:rsidRPr="00B40DDF" w:rsidRDefault="002F131F" w:rsidP="002D5B7D">
            <w:pPr>
              <w:shd w:val="clear" w:color="auto" w:fill="E2EFD9" w:themeFill="accent6" w:themeFillTint="33"/>
              <w:rPr>
                <w:rFonts w:cstheme="minorHAnsi"/>
                <w:b/>
                <w:bCs/>
                <w:sz w:val="28"/>
                <w:szCs w:val="28"/>
              </w:rPr>
            </w:pPr>
            <w:r w:rsidRPr="00B40DDF">
              <w:rPr>
                <w:rFonts w:cstheme="minorHAnsi"/>
                <w:b/>
                <w:bCs/>
                <w:sz w:val="28"/>
                <w:szCs w:val="28"/>
              </w:rPr>
              <w:t>week beginning</w:t>
            </w:r>
            <w:r w:rsidR="006D09C3">
              <w:rPr>
                <w:rFonts w:cstheme="minorHAnsi"/>
                <w:b/>
                <w:bCs/>
                <w:sz w:val="28"/>
                <w:szCs w:val="28"/>
              </w:rPr>
              <w:t>:</w:t>
            </w:r>
            <w:r w:rsidR="007B0078">
              <w:rPr>
                <w:rFonts w:cstheme="minorHAnsi"/>
                <w:b/>
                <w:bCs/>
                <w:sz w:val="28"/>
                <w:szCs w:val="28"/>
              </w:rPr>
              <w:t>19.2.24</w:t>
            </w:r>
          </w:p>
          <w:p w14:paraId="2E0C72C6" w14:textId="08EEE26C" w:rsidR="00850149" w:rsidRPr="00B40DDF" w:rsidRDefault="00362924" w:rsidP="002D5B7D">
            <w:pPr>
              <w:shd w:val="clear" w:color="auto" w:fill="E2EFD9" w:themeFill="accent6" w:themeFillTint="33"/>
              <w:rPr>
                <w:rFonts w:cstheme="minorHAnsi"/>
                <w:sz w:val="28"/>
                <w:szCs w:val="28"/>
              </w:rPr>
            </w:pPr>
            <w:r>
              <w:rPr>
                <w:rFonts w:cstheme="minorHAnsi"/>
                <w:noProof/>
                <w:sz w:val="28"/>
                <w:szCs w:val="28"/>
              </w:rPr>
              <mc:AlternateContent>
                <mc:Choice Requires="wps">
                  <w:drawing>
                    <wp:anchor distT="0" distB="0" distL="114300" distR="114300" simplePos="0" relativeHeight="251658241" behindDoc="0" locked="0" layoutInCell="1" allowOverlap="1" wp14:anchorId="4F70FAFC" wp14:editId="5B0F8EA6">
                      <wp:simplePos x="0" y="0"/>
                      <wp:positionH relativeFrom="column">
                        <wp:posOffset>2272817</wp:posOffset>
                      </wp:positionH>
                      <wp:positionV relativeFrom="paragraph">
                        <wp:posOffset>220774</wp:posOffset>
                      </wp:positionV>
                      <wp:extent cx="79500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950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3C912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8.95pt,17.4pt" to="241.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" strokecolor="black [3200]" strokeweight=".5pt">
                      <v:stroke joinstyle="miter"/>
                    </v:line>
                  </w:pict>
                </mc:Fallback>
              </mc:AlternateContent>
            </w:r>
          </w:p>
          <w:p w14:paraId="7769C793" w14:textId="77777777" w:rsidR="00850149" w:rsidRDefault="009A757F">
            <w:pPr>
              <w:rPr>
                <w:rFonts w:cstheme="minorHAnsi"/>
                <w:sz w:val="28"/>
                <w:szCs w:val="28"/>
              </w:rPr>
            </w:pPr>
            <w:r>
              <w:rPr>
                <w:rFonts w:cstheme="minorHAnsi"/>
                <w:sz w:val="28"/>
                <w:szCs w:val="28"/>
              </w:rPr>
              <w:t xml:space="preserve">This week was a successful first week in P7, on Monday, I took time to get to know the class to ensure that I built a positive rapport with the pupils. </w:t>
            </w:r>
            <w:r w:rsidR="00651257">
              <w:rPr>
                <w:rFonts w:cstheme="minorHAnsi"/>
                <w:sz w:val="28"/>
                <w:szCs w:val="28"/>
              </w:rPr>
              <w:t xml:space="preserve">Observation time allowed me to </w:t>
            </w:r>
            <w:r w:rsidR="00E91D49">
              <w:rPr>
                <w:rFonts w:cstheme="minorHAnsi"/>
                <w:sz w:val="28"/>
                <w:szCs w:val="28"/>
              </w:rPr>
              <w:t xml:space="preserve">pitch the teaching at the appropriate level to ensure that the learning in the classroom will occur through effective practice. I talked at length with the class teacher before beginning teaching to be best prepared. The pupils responded well to the lessons on Tuesday, they answered questions well and understood the lessons. Moving towards progressing teaching with coordinates, I feel like I could have taken more time to develop my own learning of coordinates. The week commencing 19.2, I will work towards taking the time to develop my own knowledge of </w:t>
            </w:r>
            <w:r w:rsidR="0030081A">
              <w:rPr>
                <w:rFonts w:cstheme="minorHAnsi"/>
                <w:sz w:val="28"/>
                <w:szCs w:val="28"/>
              </w:rPr>
              <w:t xml:space="preserve">numeracy topic. </w:t>
            </w:r>
          </w:p>
          <w:p w14:paraId="7C391D8E" w14:textId="77777777" w:rsidR="0030081A" w:rsidRDefault="0030081A">
            <w:pPr>
              <w:rPr>
                <w:rFonts w:cstheme="minorHAnsi"/>
                <w:sz w:val="28"/>
                <w:szCs w:val="28"/>
              </w:rPr>
            </w:pPr>
          </w:p>
          <w:p w14:paraId="7CE4D10B" w14:textId="77777777" w:rsidR="0030081A" w:rsidRDefault="0030081A" w:rsidP="0030081A">
            <w:pPr>
              <w:pStyle w:val="ListParagraph"/>
              <w:numPr>
                <w:ilvl w:val="0"/>
                <w:numId w:val="2"/>
              </w:numPr>
              <w:rPr>
                <w:rFonts w:cstheme="minorHAnsi"/>
                <w:sz w:val="28"/>
                <w:szCs w:val="28"/>
              </w:rPr>
            </w:pPr>
            <w:r>
              <w:rPr>
                <w:rFonts w:cstheme="minorHAnsi"/>
                <w:sz w:val="28"/>
                <w:szCs w:val="28"/>
              </w:rPr>
              <w:t xml:space="preserve">Take time at the start of the lesson to visit prior learning with the pupils, establish gaps in knowledge and areas for improvement. </w:t>
            </w:r>
          </w:p>
          <w:p w14:paraId="7FA89C0F" w14:textId="77777777" w:rsidR="0030081A" w:rsidRDefault="0030081A" w:rsidP="0030081A">
            <w:pPr>
              <w:pStyle w:val="ListParagraph"/>
              <w:numPr>
                <w:ilvl w:val="0"/>
                <w:numId w:val="2"/>
              </w:numPr>
              <w:rPr>
                <w:rFonts w:cstheme="minorHAnsi"/>
                <w:sz w:val="28"/>
                <w:szCs w:val="28"/>
              </w:rPr>
            </w:pPr>
            <w:r>
              <w:rPr>
                <w:rFonts w:cstheme="minorHAnsi"/>
                <w:sz w:val="28"/>
                <w:szCs w:val="28"/>
              </w:rPr>
              <w:t xml:space="preserve">Ensure to have </w:t>
            </w:r>
            <w:r w:rsidRPr="0030081A">
              <w:rPr>
                <w:rFonts w:cstheme="minorHAnsi"/>
                <w:b/>
                <w:bCs/>
                <w:sz w:val="28"/>
                <w:szCs w:val="28"/>
                <w:u w:val="single"/>
              </w:rPr>
              <w:t>two</w:t>
            </w:r>
            <w:r>
              <w:rPr>
                <w:rFonts w:cstheme="minorHAnsi"/>
                <w:sz w:val="28"/>
                <w:szCs w:val="28"/>
              </w:rPr>
              <w:t xml:space="preserve"> extension activities, this class finish tasks quickly.</w:t>
            </w:r>
          </w:p>
          <w:p w14:paraId="15295466" w14:textId="77777777" w:rsidR="0030081A" w:rsidRDefault="0030081A" w:rsidP="0030081A">
            <w:pPr>
              <w:pStyle w:val="ListParagraph"/>
              <w:numPr>
                <w:ilvl w:val="0"/>
                <w:numId w:val="2"/>
              </w:numPr>
              <w:rPr>
                <w:rFonts w:cstheme="minorHAnsi"/>
                <w:sz w:val="28"/>
                <w:szCs w:val="28"/>
              </w:rPr>
            </w:pPr>
            <w:r>
              <w:rPr>
                <w:rFonts w:cstheme="minorHAnsi"/>
                <w:sz w:val="28"/>
                <w:szCs w:val="28"/>
              </w:rPr>
              <w:t xml:space="preserve">Before allowing pupils to move onto extension activities, reinforce the pupils checking their work. </w:t>
            </w:r>
          </w:p>
          <w:p w14:paraId="1740B7AE" w14:textId="7C40DC50" w:rsidR="0030081A" w:rsidRDefault="0030081A" w:rsidP="0030081A">
            <w:pPr>
              <w:pStyle w:val="ListParagraph"/>
              <w:numPr>
                <w:ilvl w:val="0"/>
                <w:numId w:val="2"/>
              </w:numPr>
              <w:rPr>
                <w:rFonts w:cstheme="minorHAnsi"/>
                <w:sz w:val="28"/>
                <w:szCs w:val="28"/>
              </w:rPr>
            </w:pPr>
            <w:r>
              <w:rPr>
                <w:rFonts w:cstheme="minorHAnsi"/>
                <w:sz w:val="28"/>
                <w:szCs w:val="28"/>
              </w:rPr>
              <w:lastRenderedPageBreak/>
              <w:t xml:space="preserve">Work towards becoming confident with numeracy and having personal clarity of a topic before teaching. </w:t>
            </w:r>
          </w:p>
          <w:p w14:paraId="5F50F181" w14:textId="44CF26C9" w:rsidR="0030081A" w:rsidRDefault="0030081A" w:rsidP="0030081A">
            <w:pPr>
              <w:pStyle w:val="ListParagraph"/>
              <w:numPr>
                <w:ilvl w:val="0"/>
                <w:numId w:val="2"/>
              </w:numPr>
              <w:rPr>
                <w:rFonts w:cstheme="minorHAnsi"/>
                <w:sz w:val="28"/>
                <w:szCs w:val="28"/>
              </w:rPr>
            </w:pPr>
            <w:r>
              <w:rPr>
                <w:rFonts w:cstheme="minorHAnsi"/>
                <w:sz w:val="28"/>
                <w:szCs w:val="28"/>
              </w:rPr>
              <w:t xml:space="preserve">Extend the pupils with their learning verbally. </w:t>
            </w:r>
          </w:p>
          <w:p w14:paraId="2E9BDD43" w14:textId="2345A6E3" w:rsidR="0030081A" w:rsidRPr="0030081A" w:rsidRDefault="0030081A" w:rsidP="0030081A">
            <w:pPr>
              <w:pStyle w:val="ListParagraph"/>
              <w:numPr>
                <w:ilvl w:val="0"/>
                <w:numId w:val="2"/>
              </w:numPr>
              <w:rPr>
                <w:rFonts w:cstheme="minorHAnsi"/>
                <w:sz w:val="28"/>
                <w:szCs w:val="28"/>
              </w:rPr>
            </w:pPr>
            <w:r>
              <w:rPr>
                <w:rFonts w:cstheme="minorHAnsi"/>
                <w:sz w:val="28"/>
                <w:szCs w:val="28"/>
              </w:rPr>
              <w:t xml:space="preserve">Introduce ‘two stars and a wish’ self-evaluation tool and establish the purpose with the pupils. </w:t>
            </w:r>
          </w:p>
        </w:tc>
      </w:tr>
    </w:tbl>
    <w:p w14:paraId="6553148E" w14:textId="77777777" w:rsidR="00D611EC" w:rsidRDefault="00D611EC" w:rsidP="00362924"/>
    <w:sectPr w:rsidR="00D611EC" w:rsidSect="00226D27">
      <w:pgSz w:w="11906" w:h="16838"/>
      <w:pgMar w:top="74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33F72"/>
    <w:multiLevelType w:val="hybridMultilevel"/>
    <w:tmpl w:val="6C5EBFEC"/>
    <w:lvl w:ilvl="0" w:tplc="76703F2C">
      <w:start w:val="1"/>
      <w:numFmt w:val="bullet"/>
      <w:lvlText w:val=""/>
      <w:lvlJc w:val="left"/>
      <w:pPr>
        <w:ind w:left="45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046B2A"/>
    <w:multiLevelType w:val="hybridMultilevel"/>
    <w:tmpl w:val="CE8EC8C4"/>
    <w:lvl w:ilvl="0" w:tplc="76703F2C">
      <w:start w:val="1"/>
      <w:numFmt w:val="bullet"/>
      <w:lvlText w:val=""/>
      <w:lvlJc w:val="left"/>
      <w:pPr>
        <w:ind w:left="45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817E1D"/>
    <w:multiLevelType w:val="hybridMultilevel"/>
    <w:tmpl w:val="DFAC895C"/>
    <w:lvl w:ilvl="0" w:tplc="3B72D11C">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16cid:durableId="1630360635">
    <w:abstractNumId w:val="2"/>
  </w:num>
  <w:num w:numId="2" w16cid:durableId="1570921331">
    <w:abstractNumId w:val="0"/>
  </w:num>
  <w:num w:numId="3" w16cid:durableId="264729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EC"/>
    <w:rsid w:val="00001D41"/>
    <w:rsid w:val="000740BD"/>
    <w:rsid w:val="00075DC3"/>
    <w:rsid w:val="00173338"/>
    <w:rsid w:val="001755DA"/>
    <w:rsid w:val="00177FB3"/>
    <w:rsid w:val="00226D27"/>
    <w:rsid w:val="002741BA"/>
    <w:rsid w:val="002D5B7D"/>
    <w:rsid w:val="002F131F"/>
    <w:rsid w:val="0030081A"/>
    <w:rsid w:val="0033399E"/>
    <w:rsid w:val="0033511F"/>
    <w:rsid w:val="00362924"/>
    <w:rsid w:val="0038727A"/>
    <w:rsid w:val="003D27C7"/>
    <w:rsid w:val="00494F8F"/>
    <w:rsid w:val="0062551D"/>
    <w:rsid w:val="00651257"/>
    <w:rsid w:val="0067557D"/>
    <w:rsid w:val="006D09C3"/>
    <w:rsid w:val="00797E94"/>
    <w:rsid w:val="007B0078"/>
    <w:rsid w:val="00850149"/>
    <w:rsid w:val="00854597"/>
    <w:rsid w:val="00911824"/>
    <w:rsid w:val="00955AFF"/>
    <w:rsid w:val="009A757F"/>
    <w:rsid w:val="009C2468"/>
    <w:rsid w:val="009F5982"/>
    <w:rsid w:val="00A853F8"/>
    <w:rsid w:val="00AD0E8A"/>
    <w:rsid w:val="00B015B9"/>
    <w:rsid w:val="00B23546"/>
    <w:rsid w:val="00B40DDF"/>
    <w:rsid w:val="00B741B7"/>
    <w:rsid w:val="00B74856"/>
    <w:rsid w:val="00BB675D"/>
    <w:rsid w:val="00BC3E37"/>
    <w:rsid w:val="00BD4979"/>
    <w:rsid w:val="00CB487A"/>
    <w:rsid w:val="00D611EC"/>
    <w:rsid w:val="00D76DF6"/>
    <w:rsid w:val="00D85297"/>
    <w:rsid w:val="00DB6444"/>
    <w:rsid w:val="00DD3885"/>
    <w:rsid w:val="00E64A07"/>
    <w:rsid w:val="00E91D49"/>
    <w:rsid w:val="00F15263"/>
    <w:rsid w:val="00F37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F00D"/>
  <w15:chartTrackingRefBased/>
  <w15:docId w15:val="{CE9C9F6C-E77E-4F38-9972-744C48C9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1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487A"/>
    <w:rPr>
      <w:sz w:val="16"/>
      <w:szCs w:val="16"/>
    </w:rPr>
  </w:style>
  <w:style w:type="paragraph" w:styleId="CommentText">
    <w:name w:val="annotation text"/>
    <w:basedOn w:val="Normal"/>
    <w:link w:val="CommentTextChar"/>
    <w:uiPriority w:val="99"/>
    <w:semiHidden/>
    <w:unhideWhenUsed/>
    <w:rsid w:val="00CB487A"/>
    <w:pPr>
      <w:spacing w:line="240" w:lineRule="auto"/>
    </w:pPr>
    <w:rPr>
      <w:sz w:val="20"/>
      <w:szCs w:val="20"/>
    </w:rPr>
  </w:style>
  <w:style w:type="character" w:customStyle="1" w:styleId="CommentTextChar">
    <w:name w:val="Comment Text Char"/>
    <w:basedOn w:val="DefaultParagraphFont"/>
    <w:link w:val="CommentText"/>
    <w:uiPriority w:val="99"/>
    <w:semiHidden/>
    <w:rsid w:val="00CB487A"/>
    <w:rPr>
      <w:sz w:val="20"/>
      <w:szCs w:val="20"/>
    </w:rPr>
  </w:style>
  <w:style w:type="paragraph" w:styleId="CommentSubject">
    <w:name w:val="annotation subject"/>
    <w:basedOn w:val="CommentText"/>
    <w:next w:val="CommentText"/>
    <w:link w:val="CommentSubjectChar"/>
    <w:uiPriority w:val="99"/>
    <w:semiHidden/>
    <w:unhideWhenUsed/>
    <w:rsid w:val="00CB487A"/>
    <w:rPr>
      <w:b/>
      <w:bCs/>
    </w:rPr>
  </w:style>
  <w:style w:type="character" w:customStyle="1" w:styleId="CommentSubjectChar">
    <w:name w:val="Comment Subject Char"/>
    <w:basedOn w:val="CommentTextChar"/>
    <w:link w:val="CommentSubject"/>
    <w:uiPriority w:val="99"/>
    <w:semiHidden/>
    <w:rsid w:val="00CB487A"/>
    <w:rPr>
      <w:b/>
      <w:bCs/>
      <w:sz w:val="20"/>
      <w:szCs w:val="20"/>
    </w:rPr>
  </w:style>
  <w:style w:type="paragraph" w:styleId="BalloonText">
    <w:name w:val="Balloon Text"/>
    <w:basedOn w:val="Normal"/>
    <w:link w:val="BalloonTextChar"/>
    <w:uiPriority w:val="99"/>
    <w:semiHidden/>
    <w:unhideWhenUsed/>
    <w:rsid w:val="00CB4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87A"/>
    <w:rPr>
      <w:rFonts w:ascii="Segoe UI" w:hAnsi="Segoe UI" w:cs="Segoe UI"/>
      <w:sz w:val="18"/>
      <w:szCs w:val="18"/>
    </w:rPr>
  </w:style>
  <w:style w:type="paragraph" w:styleId="ListParagraph">
    <w:name w:val="List Paragraph"/>
    <w:basedOn w:val="Normal"/>
    <w:uiPriority w:val="34"/>
    <w:qFormat/>
    <w:rsid w:val="00177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5225A1AD837446AF844567F21A59D0" ma:contentTypeVersion="0" ma:contentTypeDescription="Create a new document." ma:contentTypeScope="" ma:versionID="93cd704f7925b306ae7d3a14079e54c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DEA3E5-8441-448A-9F79-25A21FFECEC3}">
  <ds:schemaRefs>
    <ds:schemaRef ds:uri="http://schemas.microsoft.com/sharepoint/v3/contenttype/forms"/>
  </ds:schemaRefs>
</ds:datastoreItem>
</file>

<file path=customXml/itemProps2.xml><?xml version="1.0" encoding="utf-8"?>
<ds:datastoreItem xmlns:ds="http://schemas.openxmlformats.org/officeDocument/2006/customXml" ds:itemID="{26D6250A-0CA7-4BB3-8C54-C0BEFFA00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254BFD-3297-4345-AE44-32F6581DDB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Glenda</dc:creator>
  <cp:keywords/>
  <dc:description/>
  <cp:lastModifiedBy>Gardiner, Joanne</cp:lastModifiedBy>
  <cp:revision>3</cp:revision>
  <dcterms:created xsi:type="dcterms:W3CDTF">2025-01-27T21:23:00Z</dcterms:created>
  <dcterms:modified xsi:type="dcterms:W3CDTF">2025-02-04T21:20:00Z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0x0101002E5225A1AD837446AF844567F21A59D0</vt:lpwstr>
  </property>
</Properties>
</file>