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66CB4" w14:textId="77777777" w:rsidR="003D1CF9" w:rsidRDefault="00C56576" w:rsidP="003D1CF9">
      <w:pPr>
        <w:jc w:val="center"/>
        <w:rPr>
          <w:b/>
        </w:rPr>
      </w:pPr>
      <w:r w:rsidRPr="00C56576">
        <w:rPr>
          <w:b/>
        </w:rPr>
        <w:t>Stranmillis University College</w:t>
      </w:r>
    </w:p>
    <w:p w14:paraId="0B866CB5" w14:textId="77777777" w:rsidR="00C56576" w:rsidRPr="00C56576" w:rsidRDefault="003D1CF9" w:rsidP="00C56576">
      <w:pPr>
        <w:jc w:val="center"/>
        <w:rPr>
          <w:b/>
        </w:rPr>
      </w:pPr>
      <w:r>
        <w:rPr>
          <w:b/>
        </w:rPr>
        <w:t xml:space="preserve">Classroom </w:t>
      </w:r>
      <w:r w:rsidRPr="00C56576">
        <w:rPr>
          <w:b/>
        </w:rPr>
        <w:t>observation template</w:t>
      </w:r>
      <w:r>
        <w:rPr>
          <w:b/>
        </w:rPr>
        <w:t>:  Year 1</w:t>
      </w:r>
    </w:p>
    <w:tbl>
      <w:tblPr>
        <w:tblStyle w:val="TableGrid"/>
        <w:tblW w:w="9749" w:type="dxa"/>
        <w:tblLook w:val="04A0" w:firstRow="1" w:lastRow="0" w:firstColumn="1" w:lastColumn="0" w:noHBand="0" w:noVBand="1"/>
      </w:tblPr>
      <w:tblGrid>
        <w:gridCol w:w="4880"/>
        <w:gridCol w:w="1069"/>
        <w:gridCol w:w="3800"/>
      </w:tblGrid>
      <w:tr w:rsidR="00C56576" w14:paraId="0B866CB9" w14:textId="77777777" w:rsidTr="003D1CF9">
        <w:tc>
          <w:tcPr>
            <w:tcW w:w="5949" w:type="dxa"/>
            <w:gridSpan w:val="2"/>
          </w:tcPr>
          <w:p w14:paraId="0B866CB6" w14:textId="77777777" w:rsidR="00C56576" w:rsidRDefault="00C56576" w:rsidP="001A0EF0">
            <w:r>
              <w:t>Name of student teacher:</w:t>
            </w:r>
          </w:p>
          <w:p w14:paraId="0B866CB7" w14:textId="77777777" w:rsidR="00C56576" w:rsidRDefault="00C56576" w:rsidP="001A0EF0"/>
        </w:tc>
        <w:tc>
          <w:tcPr>
            <w:tcW w:w="3800" w:type="dxa"/>
          </w:tcPr>
          <w:p w14:paraId="0B866CB8" w14:textId="77777777" w:rsidR="00C56576" w:rsidRDefault="00C56576" w:rsidP="001A0EF0">
            <w:r>
              <w:t>Date:</w:t>
            </w:r>
          </w:p>
        </w:tc>
      </w:tr>
      <w:tr w:rsidR="00C56576" w14:paraId="0B866CBD" w14:textId="77777777" w:rsidTr="003D1CF9">
        <w:tc>
          <w:tcPr>
            <w:tcW w:w="5949" w:type="dxa"/>
            <w:gridSpan w:val="2"/>
          </w:tcPr>
          <w:p w14:paraId="0B866CBA" w14:textId="77777777" w:rsidR="00C56576" w:rsidRDefault="00C56576" w:rsidP="00C56576">
            <w:r>
              <w:t>Placement school:</w:t>
            </w:r>
          </w:p>
          <w:p w14:paraId="0B866CBB" w14:textId="77777777" w:rsidR="00C56576" w:rsidRDefault="00C56576"/>
        </w:tc>
        <w:tc>
          <w:tcPr>
            <w:tcW w:w="3800" w:type="dxa"/>
          </w:tcPr>
          <w:p w14:paraId="0B866CBC" w14:textId="77777777" w:rsidR="00C56576" w:rsidRDefault="00C56576">
            <w:r>
              <w:t>Class:</w:t>
            </w:r>
          </w:p>
        </w:tc>
      </w:tr>
      <w:tr w:rsidR="00E1035D" w14:paraId="0B866CC1" w14:textId="77777777" w:rsidTr="00E1035D">
        <w:tc>
          <w:tcPr>
            <w:tcW w:w="9749" w:type="dxa"/>
            <w:gridSpan w:val="3"/>
            <w:shd w:val="clear" w:color="auto" w:fill="D9D9D9" w:themeFill="background1" w:themeFillShade="D9"/>
          </w:tcPr>
          <w:p w14:paraId="0B866CBE" w14:textId="77777777" w:rsidR="00E1035D" w:rsidRPr="00E1035D" w:rsidRDefault="00E1035D">
            <w:pPr>
              <w:rPr>
                <w:b/>
                <w:sz w:val="20"/>
                <w:szCs w:val="20"/>
              </w:rPr>
            </w:pPr>
          </w:p>
          <w:p w14:paraId="0B866CBF" w14:textId="77777777" w:rsidR="00E1035D" w:rsidRPr="00E1035D" w:rsidRDefault="00E1035D" w:rsidP="00E1035D">
            <w:pPr>
              <w:shd w:val="clear" w:color="auto" w:fill="D9D9D9" w:themeFill="background1" w:themeFillShade="D9"/>
              <w:rPr>
                <w:b/>
                <w:sz w:val="20"/>
                <w:szCs w:val="20"/>
              </w:rPr>
            </w:pPr>
            <w:r w:rsidRPr="00E1035D">
              <w:rPr>
                <w:b/>
                <w:sz w:val="20"/>
                <w:szCs w:val="20"/>
              </w:rPr>
              <w:t>The following template can be used to help you focus on elements of good practice in the classroom to help you develop your own professional practice.   (Some suggestions have been included)</w:t>
            </w:r>
          </w:p>
          <w:p w14:paraId="0B866CC0" w14:textId="77777777" w:rsidR="00E1035D" w:rsidRDefault="00E1035D" w:rsidP="00E1035D">
            <w:pPr>
              <w:shd w:val="clear" w:color="auto" w:fill="D9D9D9" w:themeFill="background1" w:themeFillShade="D9"/>
            </w:pPr>
          </w:p>
        </w:tc>
      </w:tr>
      <w:tr w:rsidR="00C56576" w14:paraId="0B866CD5" w14:textId="77777777" w:rsidTr="003D1CF9">
        <w:tc>
          <w:tcPr>
            <w:tcW w:w="4880" w:type="dxa"/>
          </w:tcPr>
          <w:p w14:paraId="0B866CC2" w14:textId="77777777" w:rsidR="00C56576" w:rsidRPr="00C56576" w:rsidRDefault="00C56576" w:rsidP="00C56576">
            <w:pPr>
              <w:jc w:val="center"/>
              <w:rPr>
                <w:b/>
              </w:rPr>
            </w:pPr>
            <w:r w:rsidRPr="00C56576">
              <w:rPr>
                <w:b/>
              </w:rPr>
              <w:t>Planning and leading</w:t>
            </w:r>
          </w:p>
          <w:p w14:paraId="0B866CC3" w14:textId="77777777" w:rsidR="003D1CF9" w:rsidRDefault="003D1CF9" w:rsidP="00C56576">
            <w:pPr>
              <w:rPr>
                <w:i/>
                <w:sz w:val="20"/>
                <w:szCs w:val="20"/>
              </w:rPr>
            </w:pPr>
            <w:r w:rsidRPr="00C56576">
              <w:rPr>
                <w:i/>
                <w:sz w:val="20"/>
                <w:szCs w:val="20"/>
              </w:rPr>
              <w:t>Things to consider:</w:t>
            </w:r>
          </w:p>
          <w:p w14:paraId="0B866CC4" w14:textId="77777777" w:rsidR="00C56576" w:rsidRPr="00C56576" w:rsidRDefault="003D1CF9" w:rsidP="00C56576">
            <w:pPr>
              <w:rPr>
                <w:i/>
                <w:sz w:val="20"/>
                <w:szCs w:val="20"/>
              </w:rPr>
            </w:pPr>
            <w:r>
              <w:rPr>
                <w:i/>
                <w:sz w:val="20"/>
                <w:szCs w:val="20"/>
              </w:rPr>
              <w:t>Use of learning intentions</w:t>
            </w:r>
            <w:r w:rsidR="00C56576" w:rsidRPr="00C56576">
              <w:rPr>
                <w:i/>
                <w:sz w:val="20"/>
                <w:szCs w:val="20"/>
              </w:rPr>
              <w:t>, plenary/lesson review, lesson structure and progression</w:t>
            </w:r>
            <w:r w:rsidR="000E1256">
              <w:rPr>
                <w:i/>
                <w:sz w:val="20"/>
                <w:szCs w:val="20"/>
              </w:rPr>
              <w:t xml:space="preserve"> </w:t>
            </w:r>
          </w:p>
          <w:p w14:paraId="0B866CC5" w14:textId="77777777" w:rsidR="00C56576" w:rsidRDefault="00C56576" w:rsidP="00C56576">
            <w:pPr>
              <w:jc w:val="center"/>
              <w:rPr>
                <w:b/>
              </w:rPr>
            </w:pPr>
          </w:p>
          <w:p w14:paraId="0B866CC6" w14:textId="77777777" w:rsidR="001D60FD" w:rsidRDefault="001D60FD" w:rsidP="00C56576">
            <w:pPr>
              <w:jc w:val="center"/>
              <w:rPr>
                <w:b/>
              </w:rPr>
            </w:pPr>
          </w:p>
          <w:p w14:paraId="0B866CC7" w14:textId="77777777" w:rsidR="001D60FD" w:rsidRDefault="001D60FD" w:rsidP="00C56576">
            <w:pPr>
              <w:jc w:val="center"/>
              <w:rPr>
                <w:b/>
              </w:rPr>
            </w:pPr>
          </w:p>
          <w:p w14:paraId="0B866CC8" w14:textId="77777777" w:rsidR="001D60FD" w:rsidRDefault="001D60FD" w:rsidP="00C56576">
            <w:pPr>
              <w:jc w:val="center"/>
              <w:rPr>
                <w:b/>
              </w:rPr>
            </w:pPr>
          </w:p>
          <w:p w14:paraId="0B866CC9" w14:textId="77777777" w:rsidR="001D60FD" w:rsidRDefault="001D60FD" w:rsidP="00C56576">
            <w:pPr>
              <w:jc w:val="center"/>
              <w:rPr>
                <w:b/>
              </w:rPr>
            </w:pPr>
          </w:p>
          <w:p w14:paraId="0B866CCA" w14:textId="77777777" w:rsidR="001D60FD" w:rsidRDefault="001D60FD" w:rsidP="00C56576">
            <w:pPr>
              <w:jc w:val="center"/>
              <w:rPr>
                <w:b/>
              </w:rPr>
            </w:pPr>
          </w:p>
          <w:p w14:paraId="0B866CCB" w14:textId="77777777" w:rsidR="001D60FD" w:rsidRDefault="001D60FD" w:rsidP="00C56576">
            <w:pPr>
              <w:jc w:val="center"/>
              <w:rPr>
                <w:b/>
              </w:rPr>
            </w:pPr>
          </w:p>
          <w:p w14:paraId="0B866CCC" w14:textId="77777777" w:rsidR="001D60FD" w:rsidRDefault="001D60FD" w:rsidP="00C56576">
            <w:pPr>
              <w:jc w:val="center"/>
              <w:rPr>
                <w:b/>
              </w:rPr>
            </w:pPr>
          </w:p>
          <w:p w14:paraId="0B866CCD" w14:textId="77777777" w:rsidR="001D60FD" w:rsidRDefault="001D60FD" w:rsidP="00C56576">
            <w:pPr>
              <w:jc w:val="center"/>
              <w:rPr>
                <w:b/>
              </w:rPr>
            </w:pPr>
          </w:p>
          <w:p w14:paraId="0B866CCE" w14:textId="77777777" w:rsidR="001D60FD" w:rsidRDefault="001D60FD" w:rsidP="003D1CF9">
            <w:pPr>
              <w:rPr>
                <w:b/>
              </w:rPr>
            </w:pPr>
          </w:p>
          <w:p w14:paraId="0B866CCF" w14:textId="77777777" w:rsidR="003D1CF9" w:rsidRDefault="003D1CF9" w:rsidP="003D1CF9">
            <w:pPr>
              <w:rPr>
                <w:b/>
              </w:rPr>
            </w:pPr>
          </w:p>
          <w:p w14:paraId="0B866CD0" w14:textId="77777777" w:rsidR="001D60FD" w:rsidRDefault="001D60FD" w:rsidP="003D1CF9">
            <w:pPr>
              <w:rPr>
                <w:b/>
              </w:rPr>
            </w:pPr>
          </w:p>
          <w:p w14:paraId="0B866CD1" w14:textId="77777777" w:rsidR="001D60FD" w:rsidRPr="00C56576" w:rsidRDefault="001D60FD" w:rsidP="00C56576">
            <w:pPr>
              <w:jc w:val="center"/>
              <w:rPr>
                <w:b/>
              </w:rPr>
            </w:pPr>
          </w:p>
        </w:tc>
        <w:tc>
          <w:tcPr>
            <w:tcW w:w="4869" w:type="dxa"/>
            <w:gridSpan w:val="2"/>
          </w:tcPr>
          <w:p w14:paraId="0B866CD2" w14:textId="77777777" w:rsidR="00C56576" w:rsidRDefault="00C56576" w:rsidP="00C56576">
            <w:pPr>
              <w:jc w:val="center"/>
              <w:rPr>
                <w:b/>
              </w:rPr>
            </w:pPr>
            <w:r w:rsidRPr="00C56576">
              <w:rPr>
                <w:b/>
              </w:rPr>
              <w:t>Teaching and learning</w:t>
            </w:r>
          </w:p>
          <w:p w14:paraId="0B866CD3" w14:textId="77777777" w:rsidR="003D1CF9" w:rsidRDefault="00C56576" w:rsidP="00C56576">
            <w:pPr>
              <w:rPr>
                <w:i/>
                <w:sz w:val="20"/>
                <w:szCs w:val="20"/>
              </w:rPr>
            </w:pPr>
            <w:r w:rsidRPr="00C56576">
              <w:rPr>
                <w:i/>
                <w:sz w:val="20"/>
                <w:szCs w:val="20"/>
              </w:rPr>
              <w:t>Things to consider:</w:t>
            </w:r>
            <w:r>
              <w:rPr>
                <w:i/>
                <w:sz w:val="20"/>
                <w:szCs w:val="20"/>
              </w:rPr>
              <w:t xml:space="preserve"> </w:t>
            </w:r>
          </w:p>
          <w:p w14:paraId="0B866CD4" w14:textId="77777777" w:rsidR="00C56576" w:rsidRPr="00C56576" w:rsidRDefault="003D1CF9" w:rsidP="003D1CF9">
            <w:r>
              <w:rPr>
                <w:i/>
                <w:sz w:val="20"/>
                <w:szCs w:val="20"/>
              </w:rPr>
              <w:t>U</w:t>
            </w:r>
            <w:r w:rsidR="008673FA">
              <w:rPr>
                <w:i/>
                <w:sz w:val="20"/>
                <w:szCs w:val="20"/>
              </w:rPr>
              <w:t xml:space="preserve">se of </w:t>
            </w:r>
            <w:r w:rsidR="00C56576">
              <w:rPr>
                <w:i/>
                <w:sz w:val="20"/>
                <w:szCs w:val="20"/>
              </w:rPr>
              <w:t xml:space="preserve">resources, </w:t>
            </w:r>
            <w:r w:rsidR="008673FA">
              <w:rPr>
                <w:i/>
                <w:sz w:val="20"/>
                <w:szCs w:val="20"/>
              </w:rPr>
              <w:t xml:space="preserve">structure of </w:t>
            </w:r>
            <w:r w:rsidR="00C56576">
              <w:rPr>
                <w:i/>
                <w:sz w:val="20"/>
                <w:szCs w:val="20"/>
              </w:rPr>
              <w:t>acti</w:t>
            </w:r>
            <w:r w:rsidR="008673FA">
              <w:rPr>
                <w:i/>
                <w:sz w:val="20"/>
                <w:szCs w:val="20"/>
              </w:rPr>
              <w:t xml:space="preserve">vities, </w:t>
            </w:r>
            <w:r>
              <w:rPr>
                <w:i/>
                <w:sz w:val="20"/>
                <w:szCs w:val="20"/>
              </w:rPr>
              <w:t xml:space="preserve">teacher instructions, range of teaching strategies, </w:t>
            </w:r>
            <w:r w:rsidR="008673FA">
              <w:rPr>
                <w:i/>
                <w:sz w:val="20"/>
                <w:szCs w:val="20"/>
              </w:rPr>
              <w:t>class grouping</w:t>
            </w:r>
          </w:p>
        </w:tc>
      </w:tr>
      <w:tr w:rsidR="00C56576" w14:paraId="0B866CE8" w14:textId="77777777" w:rsidTr="003D1CF9">
        <w:trPr>
          <w:trHeight w:val="4058"/>
        </w:trPr>
        <w:tc>
          <w:tcPr>
            <w:tcW w:w="4880" w:type="dxa"/>
          </w:tcPr>
          <w:p w14:paraId="0B866CD6" w14:textId="77777777" w:rsidR="00C56576" w:rsidRDefault="00C56576" w:rsidP="00C56576">
            <w:pPr>
              <w:jc w:val="center"/>
              <w:rPr>
                <w:b/>
              </w:rPr>
            </w:pPr>
            <w:r w:rsidRPr="00C56576">
              <w:rPr>
                <w:b/>
              </w:rPr>
              <w:t>Assessment</w:t>
            </w:r>
          </w:p>
          <w:p w14:paraId="0B866CD7" w14:textId="77777777" w:rsidR="003D1CF9" w:rsidRDefault="001D60FD" w:rsidP="000E1256">
            <w:pPr>
              <w:rPr>
                <w:i/>
                <w:sz w:val="20"/>
                <w:szCs w:val="20"/>
              </w:rPr>
            </w:pPr>
            <w:r w:rsidRPr="00C56576">
              <w:rPr>
                <w:i/>
                <w:sz w:val="20"/>
                <w:szCs w:val="20"/>
              </w:rPr>
              <w:t>Things to consider:</w:t>
            </w:r>
            <w:r>
              <w:rPr>
                <w:i/>
                <w:sz w:val="20"/>
                <w:szCs w:val="20"/>
              </w:rPr>
              <w:t xml:space="preserve"> </w:t>
            </w:r>
          </w:p>
          <w:p w14:paraId="0B866CD8" w14:textId="77777777" w:rsidR="00C56576" w:rsidRDefault="003D1CF9" w:rsidP="000E1256">
            <w:pPr>
              <w:rPr>
                <w:i/>
                <w:sz w:val="20"/>
                <w:szCs w:val="20"/>
              </w:rPr>
            </w:pPr>
            <w:r>
              <w:rPr>
                <w:i/>
                <w:sz w:val="20"/>
                <w:szCs w:val="20"/>
              </w:rPr>
              <w:t xml:space="preserve">Monitoring pupil progress, use of </w:t>
            </w:r>
            <w:r w:rsidR="001D60FD">
              <w:rPr>
                <w:i/>
                <w:sz w:val="20"/>
                <w:szCs w:val="20"/>
              </w:rPr>
              <w:t>questioning, formative assessment,</w:t>
            </w:r>
            <w:r w:rsidR="000E1256">
              <w:rPr>
                <w:i/>
                <w:sz w:val="20"/>
                <w:szCs w:val="20"/>
              </w:rPr>
              <w:t xml:space="preserve"> </w:t>
            </w:r>
            <w:proofErr w:type="spellStart"/>
            <w:r w:rsidR="000E1256">
              <w:rPr>
                <w:i/>
                <w:sz w:val="20"/>
                <w:szCs w:val="20"/>
              </w:rPr>
              <w:t>AfL</w:t>
            </w:r>
            <w:proofErr w:type="spellEnd"/>
            <w:r w:rsidR="000E1256">
              <w:rPr>
                <w:i/>
                <w:sz w:val="20"/>
                <w:szCs w:val="20"/>
              </w:rPr>
              <w:t xml:space="preserve">, homework, class </w:t>
            </w:r>
            <w:r w:rsidR="001D60FD">
              <w:rPr>
                <w:i/>
                <w:sz w:val="20"/>
                <w:szCs w:val="20"/>
              </w:rPr>
              <w:t>tests, feedback (generic/individual)</w:t>
            </w:r>
          </w:p>
          <w:p w14:paraId="0B866CD9" w14:textId="77777777" w:rsidR="001D60FD" w:rsidRDefault="001D60FD" w:rsidP="000E1256">
            <w:pPr>
              <w:rPr>
                <w:i/>
                <w:sz w:val="20"/>
                <w:szCs w:val="20"/>
              </w:rPr>
            </w:pPr>
          </w:p>
          <w:p w14:paraId="0B866CDA" w14:textId="77777777" w:rsidR="001D60FD" w:rsidRDefault="001D60FD" w:rsidP="00C56576">
            <w:pPr>
              <w:jc w:val="both"/>
              <w:rPr>
                <w:i/>
                <w:sz w:val="20"/>
                <w:szCs w:val="20"/>
              </w:rPr>
            </w:pPr>
          </w:p>
          <w:p w14:paraId="0B866CDB" w14:textId="77777777" w:rsidR="001D60FD" w:rsidRDefault="001D60FD" w:rsidP="00C56576">
            <w:pPr>
              <w:jc w:val="both"/>
              <w:rPr>
                <w:i/>
                <w:sz w:val="20"/>
                <w:szCs w:val="20"/>
              </w:rPr>
            </w:pPr>
          </w:p>
          <w:p w14:paraId="0B866CDC" w14:textId="77777777" w:rsidR="001D60FD" w:rsidRDefault="001D60FD" w:rsidP="00C56576">
            <w:pPr>
              <w:jc w:val="both"/>
              <w:rPr>
                <w:i/>
                <w:sz w:val="20"/>
                <w:szCs w:val="20"/>
              </w:rPr>
            </w:pPr>
          </w:p>
          <w:p w14:paraId="0B866CDD" w14:textId="77777777" w:rsidR="001D60FD" w:rsidRDefault="001D60FD" w:rsidP="00C56576">
            <w:pPr>
              <w:jc w:val="both"/>
              <w:rPr>
                <w:i/>
                <w:sz w:val="20"/>
                <w:szCs w:val="20"/>
              </w:rPr>
            </w:pPr>
          </w:p>
          <w:p w14:paraId="0B866CDE" w14:textId="77777777" w:rsidR="001D60FD" w:rsidRDefault="001D60FD" w:rsidP="00C56576">
            <w:pPr>
              <w:jc w:val="both"/>
              <w:rPr>
                <w:i/>
                <w:sz w:val="20"/>
                <w:szCs w:val="20"/>
              </w:rPr>
            </w:pPr>
          </w:p>
          <w:p w14:paraId="0B866CDF" w14:textId="77777777" w:rsidR="001D60FD" w:rsidRDefault="001D60FD" w:rsidP="00C56576">
            <w:pPr>
              <w:jc w:val="both"/>
              <w:rPr>
                <w:i/>
                <w:sz w:val="20"/>
                <w:szCs w:val="20"/>
              </w:rPr>
            </w:pPr>
          </w:p>
          <w:p w14:paraId="0B866CE0" w14:textId="77777777" w:rsidR="001D60FD" w:rsidRDefault="001D60FD" w:rsidP="00C56576">
            <w:pPr>
              <w:jc w:val="both"/>
              <w:rPr>
                <w:i/>
                <w:sz w:val="20"/>
                <w:szCs w:val="20"/>
              </w:rPr>
            </w:pPr>
          </w:p>
          <w:p w14:paraId="0B866CE1" w14:textId="77777777" w:rsidR="001D60FD" w:rsidRDefault="001D60FD" w:rsidP="00C56576">
            <w:pPr>
              <w:jc w:val="both"/>
              <w:rPr>
                <w:i/>
                <w:sz w:val="20"/>
                <w:szCs w:val="20"/>
              </w:rPr>
            </w:pPr>
          </w:p>
          <w:p w14:paraId="0B866CE2" w14:textId="77777777" w:rsidR="003D1CF9" w:rsidRDefault="003D1CF9" w:rsidP="00C56576">
            <w:pPr>
              <w:jc w:val="both"/>
              <w:rPr>
                <w:i/>
                <w:sz w:val="20"/>
                <w:szCs w:val="20"/>
              </w:rPr>
            </w:pPr>
          </w:p>
          <w:p w14:paraId="0B866CE3" w14:textId="77777777" w:rsidR="003D1CF9" w:rsidRDefault="003D1CF9" w:rsidP="00C56576">
            <w:pPr>
              <w:jc w:val="both"/>
              <w:rPr>
                <w:i/>
                <w:sz w:val="20"/>
                <w:szCs w:val="20"/>
              </w:rPr>
            </w:pPr>
          </w:p>
          <w:p w14:paraId="0B866CE4" w14:textId="77777777" w:rsidR="001D60FD" w:rsidRPr="00C56576" w:rsidRDefault="001D60FD" w:rsidP="00C56576">
            <w:pPr>
              <w:jc w:val="both"/>
              <w:rPr>
                <w:b/>
              </w:rPr>
            </w:pPr>
          </w:p>
        </w:tc>
        <w:tc>
          <w:tcPr>
            <w:tcW w:w="4869" w:type="dxa"/>
            <w:gridSpan w:val="2"/>
          </w:tcPr>
          <w:p w14:paraId="0B866CE5" w14:textId="77777777" w:rsidR="00C56576" w:rsidRPr="00C56576" w:rsidRDefault="00C56576" w:rsidP="00C56576">
            <w:pPr>
              <w:jc w:val="center"/>
              <w:rPr>
                <w:b/>
              </w:rPr>
            </w:pPr>
            <w:r w:rsidRPr="00C56576">
              <w:rPr>
                <w:b/>
              </w:rPr>
              <w:t>Classroom environment</w:t>
            </w:r>
          </w:p>
          <w:p w14:paraId="0B866CE6" w14:textId="77777777" w:rsidR="003D1CF9" w:rsidRDefault="001D60FD" w:rsidP="001D60FD">
            <w:pPr>
              <w:rPr>
                <w:i/>
                <w:sz w:val="20"/>
                <w:szCs w:val="20"/>
              </w:rPr>
            </w:pPr>
            <w:r w:rsidRPr="00C56576">
              <w:rPr>
                <w:i/>
                <w:sz w:val="20"/>
                <w:szCs w:val="20"/>
              </w:rPr>
              <w:t>Things to consider:</w:t>
            </w:r>
            <w:r>
              <w:rPr>
                <w:i/>
                <w:sz w:val="20"/>
                <w:szCs w:val="20"/>
              </w:rPr>
              <w:t xml:space="preserve"> </w:t>
            </w:r>
          </w:p>
          <w:p w14:paraId="0B866CE7" w14:textId="77777777" w:rsidR="00C56576" w:rsidRPr="00C56576" w:rsidRDefault="003D1CF9" w:rsidP="000E1256">
            <w:pPr>
              <w:rPr>
                <w:b/>
              </w:rPr>
            </w:pPr>
            <w:r>
              <w:rPr>
                <w:i/>
                <w:sz w:val="20"/>
                <w:szCs w:val="20"/>
              </w:rPr>
              <w:t>B</w:t>
            </w:r>
            <w:r w:rsidR="001D60FD">
              <w:rPr>
                <w:i/>
                <w:sz w:val="20"/>
                <w:szCs w:val="20"/>
              </w:rPr>
              <w:t>ehaviour management</w:t>
            </w:r>
            <w:r>
              <w:rPr>
                <w:i/>
                <w:sz w:val="20"/>
                <w:szCs w:val="20"/>
              </w:rPr>
              <w:t xml:space="preserve"> strategies</w:t>
            </w:r>
            <w:r w:rsidR="001D60FD">
              <w:rPr>
                <w:i/>
                <w:sz w:val="20"/>
                <w:szCs w:val="20"/>
              </w:rPr>
              <w:t>, class routines, seating arrangements, wall displays, reward schemes, layout/space, organisation of activities, relationships</w:t>
            </w:r>
          </w:p>
        </w:tc>
      </w:tr>
      <w:tr w:rsidR="003D1CF9" w14:paraId="0B866CED" w14:textId="77777777" w:rsidTr="00DD4F79">
        <w:trPr>
          <w:trHeight w:val="70"/>
        </w:trPr>
        <w:tc>
          <w:tcPr>
            <w:tcW w:w="9749" w:type="dxa"/>
            <w:gridSpan w:val="3"/>
          </w:tcPr>
          <w:p w14:paraId="0B866CE9" w14:textId="77777777" w:rsidR="003D1CF9" w:rsidRPr="00C56576" w:rsidRDefault="003D1CF9" w:rsidP="003D1CF9">
            <w:pPr>
              <w:rPr>
                <w:b/>
              </w:rPr>
            </w:pPr>
            <w:r>
              <w:rPr>
                <w:b/>
              </w:rPr>
              <w:t>Any other points to consider:</w:t>
            </w:r>
          </w:p>
          <w:p w14:paraId="0B866CEA" w14:textId="77777777" w:rsidR="003D1CF9" w:rsidRDefault="003D1CF9" w:rsidP="00C56576">
            <w:pPr>
              <w:jc w:val="center"/>
              <w:rPr>
                <w:b/>
              </w:rPr>
            </w:pPr>
          </w:p>
          <w:p w14:paraId="0B866CEB" w14:textId="77777777" w:rsidR="003D1CF9" w:rsidRDefault="003D1CF9" w:rsidP="00C56576">
            <w:pPr>
              <w:jc w:val="center"/>
              <w:rPr>
                <w:b/>
              </w:rPr>
            </w:pPr>
          </w:p>
          <w:p w14:paraId="0B866CEC" w14:textId="77777777" w:rsidR="003D1CF9" w:rsidRPr="00C56576" w:rsidRDefault="003D1CF9" w:rsidP="00C56576">
            <w:pPr>
              <w:jc w:val="center"/>
              <w:rPr>
                <w:b/>
              </w:rPr>
            </w:pPr>
          </w:p>
        </w:tc>
      </w:tr>
    </w:tbl>
    <w:p w14:paraId="0B866CEE" w14:textId="5EDFA38A" w:rsidR="00E1035D" w:rsidRPr="00714985" w:rsidRDefault="00714985" w:rsidP="00545486">
      <w:pPr>
        <w:rPr>
          <w:b/>
          <w:i/>
        </w:rPr>
      </w:pPr>
      <w:r w:rsidRPr="00714985">
        <w:rPr>
          <w:b/>
          <w:i/>
        </w:rPr>
        <w:t xml:space="preserve">Please ensure you agree classes to observe with the classroom teacher and </w:t>
      </w:r>
      <w:r w:rsidRPr="00532DFB">
        <w:rPr>
          <w:b/>
          <w:i/>
          <w:u w:val="single"/>
        </w:rPr>
        <w:t>ask permission</w:t>
      </w:r>
      <w:r w:rsidRPr="00714985">
        <w:rPr>
          <w:b/>
          <w:i/>
        </w:rPr>
        <w:t xml:space="preserve"> to complete this template in advance.</w:t>
      </w:r>
      <w:r w:rsidR="00532DFB">
        <w:rPr>
          <w:b/>
          <w:i/>
        </w:rPr>
        <w:t xml:space="preserve">  </w:t>
      </w:r>
      <w:r w:rsidR="00532DFB" w:rsidRPr="00532DFB">
        <w:rPr>
          <w:b/>
          <w:i/>
          <w:u w:val="single"/>
        </w:rPr>
        <w:t>Do not record any personal details such as pupils’ or teachers’ names.</w:t>
      </w:r>
    </w:p>
    <w:sectPr w:rsidR="00E1035D" w:rsidRPr="00714985" w:rsidSect="00C56576">
      <w:pgSz w:w="11906" w:h="16838"/>
      <w:pgMar w:top="1440"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576"/>
    <w:rsid w:val="00072B4E"/>
    <w:rsid w:val="000E1256"/>
    <w:rsid w:val="001D60FD"/>
    <w:rsid w:val="00353B44"/>
    <w:rsid w:val="003B7350"/>
    <w:rsid w:val="003D1CF9"/>
    <w:rsid w:val="00532DFB"/>
    <w:rsid w:val="00545486"/>
    <w:rsid w:val="005E5C58"/>
    <w:rsid w:val="00714985"/>
    <w:rsid w:val="00857863"/>
    <w:rsid w:val="008673FA"/>
    <w:rsid w:val="008E6137"/>
    <w:rsid w:val="00C56576"/>
    <w:rsid w:val="00DE48BF"/>
    <w:rsid w:val="00E1035D"/>
    <w:rsid w:val="00E52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66CB4"/>
  <w15:docId w15:val="{FBFFD46A-B97E-4FE9-9941-F3DA02EE2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6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6BE741BD13B146937950DFE226242C" ma:contentTypeVersion="7" ma:contentTypeDescription="Create a new document." ma:contentTypeScope="" ma:versionID="86e596e26489c9f495b0b679cb4c186a">
  <xsd:schema xmlns:xsd="http://www.w3.org/2001/XMLSchema" xmlns:xs="http://www.w3.org/2001/XMLSchema" xmlns:p="http://schemas.microsoft.com/office/2006/metadata/properties" xmlns:ns3="d0f52fdd-dcb6-4b6f-a556-4d29e45b709a" xmlns:ns4="b21a4958-b2c9-4ebf-be33-461b5e751e79" targetNamespace="http://schemas.microsoft.com/office/2006/metadata/properties" ma:root="true" ma:fieldsID="53650916ef2a6b7e8fb262e72c005d92" ns3:_="" ns4:_="">
    <xsd:import namespace="d0f52fdd-dcb6-4b6f-a556-4d29e45b709a"/>
    <xsd:import namespace="b21a4958-b2c9-4ebf-be33-461b5e751e79"/>
    <xsd:element name="properties">
      <xsd:complexType>
        <xsd:sequence>
          <xsd:element name="documentManagement">
            <xsd:complexType>
              <xsd:all>
                <xsd:element ref="ns3:SharedWithDetails" minOccurs="0"/>
                <xsd:element ref="ns3:SharingHintHash" minOccurs="0"/>
                <xsd:element ref="ns3:SharedWithUsers" minOccurs="0"/>
                <xsd:element ref="ns4:MediaServiceMetadata" minOccurs="0"/>
                <xsd:element ref="ns4:MediaServiceFastMetadata" minOccurs="0"/>
                <xsd:element ref="ns4:MediaServiceDateTaken"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52fdd-dcb6-4b6f-a556-4d29e45b709a"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1a4958-b2c9-4ebf-be33-461b5e751e7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B0EF83-ADD6-47F5-8A3B-0187DB709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52fdd-dcb6-4b6f-a556-4d29e45b709a"/>
    <ds:schemaRef ds:uri="b21a4958-b2c9-4ebf-be33-461b5e751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3D1267-9F01-49D1-B6B0-FD63A0ED7E87}">
  <ds:schemaRefs>
    <ds:schemaRef ds:uri="http://www.w3.org/XML/1998/namespace"/>
    <ds:schemaRef ds:uri="http://schemas.microsoft.com/office/2006/metadata/properties"/>
    <ds:schemaRef ds:uri="http://purl.org/dc/dcmitype/"/>
    <ds:schemaRef ds:uri="http://schemas.microsoft.com/office/2006/documentManagement/types"/>
    <ds:schemaRef ds:uri="d0f52fdd-dcb6-4b6f-a556-4d29e45b709a"/>
    <ds:schemaRef ds:uri="http://purl.org/dc/terms/"/>
    <ds:schemaRef ds:uri="http://purl.org/dc/elements/1.1/"/>
    <ds:schemaRef ds:uri="http://schemas.microsoft.com/office/infopath/2007/PartnerControls"/>
    <ds:schemaRef ds:uri="http://schemas.openxmlformats.org/package/2006/metadata/core-properties"/>
    <ds:schemaRef ds:uri="b21a4958-b2c9-4ebf-be33-461b5e751e79"/>
  </ds:schemaRefs>
</ds:datastoreItem>
</file>

<file path=customXml/itemProps3.xml><?xml version="1.0" encoding="utf-8"?>
<ds:datastoreItem xmlns:ds="http://schemas.openxmlformats.org/officeDocument/2006/customXml" ds:itemID="{CC0F3ABE-960C-4250-9AE2-26A4D9F6B6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L.McKenzie</dc:creator>
  <cp:lastModifiedBy>McKenzie, Lisa</cp:lastModifiedBy>
  <cp:revision>2</cp:revision>
  <dcterms:created xsi:type="dcterms:W3CDTF">2021-03-03T15:58:00Z</dcterms:created>
  <dcterms:modified xsi:type="dcterms:W3CDTF">2021-03-03T15:58:00Z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0x0101004D6BE741BD13B146937950DFE226242C</vt:lpwstr>
  </property>
</Properties>
</file>