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20F9D" w14:textId="77777777" w:rsidR="00AF4B0C" w:rsidRDefault="00A8333D">
      <w:pPr>
        <w:tabs>
          <w:tab w:val="left" w:pos="2700"/>
          <w:tab w:val="left" w:pos="3600"/>
          <w:tab w:val="left" w:pos="4050"/>
          <w:tab w:val="left" w:pos="5310"/>
          <w:tab w:val="left" w:pos="6379"/>
        </w:tabs>
        <w:jc w:val="center"/>
        <w:rPr>
          <w:rFonts w:cs="Calibri"/>
        </w:rPr>
      </w:pPr>
      <w:r>
        <w:rPr>
          <w:noProof/>
          <w:lang w:eastAsia="en-GB"/>
        </w:rPr>
        <w:drawing>
          <wp:anchor distT="0" distB="0" distL="114300" distR="114300" simplePos="0" relativeHeight="251667456" behindDoc="1" locked="0" layoutInCell="1" allowOverlap="1" wp14:anchorId="38621146" wp14:editId="4F953CC4">
            <wp:simplePos x="0" y="0"/>
            <wp:positionH relativeFrom="column">
              <wp:posOffset>371475</wp:posOffset>
            </wp:positionH>
            <wp:positionV relativeFrom="paragraph">
              <wp:posOffset>0</wp:posOffset>
            </wp:positionV>
            <wp:extent cx="4986655" cy="1313815"/>
            <wp:effectExtent l="0" t="0" r="4445" b="635"/>
            <wp:wrapTight wrapText="bothSides">
              <wp:wrapPolygon edited="0">
                <wp:start x="0" y="0"/>
                <wp:lineTo x="0" y="21297"/>
                <wp:lineTo x="21537" y="21297"/>
                <wp:lineTo x="21537"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ran. Logo  (official) blue.t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86655" cy="1313815"/>
                    </a:xfrm>
                    <a:prstGeom prst="rect">
                      <a:avLst/>
                    </a:prstGeom>
                  </pic:spPr>
                </pic:pic>
              </a:graphicData>
            </a:graphic>
            <wp14:sizeRelH relativeFrom="page">
              <wp14:pctWidth>0</wp14:pctWidth>
            </wp14:sizeRelH>
            <wp14:sizeRelV relativeFrom="page">
              <wp14:pctHeight>0</wp14:pctHeight>
            </wp14:sizeRelV>
          </wp:anchor>
        </w:drawing>
      </w:r>
    </w:p>
    <w:p w14:paraId="38620F9E" w14:textId="77777777" w:rsidR="00AF4B0C" w:rsidRDefault="00AF4B0C">
      <w:pPr>
        <w:tabs>
          <w:tab w:val="left" w:pos="2700"/>
          <w:tab w:val="left" w:pos="3600"/>
          <w:tab w:val="left" w:pos="4050"/>
          <w:tab w:val="left" w:pos="5310"/>
          <w:tab w:val="left" w:pos="6379"/>
        </w:tabs>
        <w:rPr>
          <w:rFonts w:cs="Calibri"/>
          <w:b/>
          <w:sz w:val="32"/>
          <w:szCs w:val="32"/>
        </w:rPr>
      </w:pPr>
    </w:p>
    <w:p w14:paraId="38620F9F" w14:textId="77777777" w:rsidR="00AF4B0C" w:rsidRDefault="00AF4B0C">
      <w:pPr>
        <w:tabs>
          <w:tab w:val="left" w:pos="6379"/>
        </w:tabs>
        <w:jc w:val="center"/>
        <w:rPr>
          <w:rFonts w:cs="Calibri"/>
          <w:b/>
          <w:sz w:val="44"/>
          <w:szCs w:val="44"/>
        </w:rPr>
      </w:pPr>
    </w:p>
    <w:p w14:paraId="38620FA0" w14:textId="77777777" w:rsidR="00AF4B0C" w:rsidRDefault="00AF4B0C">
      <w:pPr>
        <w:tabs>
          <w:tab w:val="left" w:pos="6379"/>
        </w:tabs>
        <w:jc w:val="center"/>
        <w:rPr>
          <w:rFonts w:cs="Calibri"/>
          <w:b/>
          <w:sz w:val="44"/>
          <w:szCs w:val="44"/>
        </w:rPr>
      </w:pPr>
    </w:p>
    <w:p w14:paraId="38620FA1" w14:textId="77777777" w:rsidR="00AF4B0C" w:rsidRDefault="00AF4B0C">
      <w:pPr>
        <w:tabs>
          <w:tab w:val="left" w:pos="6379"/>
        </w:tabs>
        <w:jc w:val="center"/>
        <w:rPr>
          <w:rFonts w:cs="Calibri"/>
          <w:b/>
          <w:sz w:val="44"/>
          <w:szCs w:val="44"/>
        </w:rPr>
      </w:pPr>
    </w:p>
    <w:p w14:paraId="38620FA2" w14:textId="77777777" w:rsidR="00AF4B0C" w:rsidRDefault="00A8333D">
      <w:pPr>
        <w:tabs>
          <w:tab w:val="left" w:pos="6379"/>
        </w:tabs>
        <w:jc w:val="center"/>
        <w:rPr>
          <w:rFonts w:cs="Arial"/>
          <w:b/>
          <w:sz w:val="44"/>
          <w:szCs w:val="44"/>
        </w:rPr>
      </w:pPr>
      <w:r>
        <w:rPr>
          <w:rFonts w:cs="Arial"/>
          <w:b/>
          <w:sz w:val="44"/>
          <w:szCs w:val="44"/>
        </w:rPr>
        <w:t xml:space="preserve">Certificate in Religious Education </w:t>
      </w:r>
    </w:p>
    <w:p w14:paraId="38620FA3" w14:textId="77777777" w:rsidR="00AF4B0C" w:rsidRDefault="00AF4B0C">
      <w:pPr>
        <w:tabs>
          <w:tab w:val="left" w:pos="6379"/>
        </w:tabs>
        <w:jc w:val="center"/>
        <w:rPr>
          <w:rFonts w:cs="Arial"/>
          <w:b/>
          <w:sz w:val="44"/>
          <w:szCs w:val="44"/>
        </w:rPr>
      </w:pPr>
    </w:p>
    <w:p w14:paraId="38620FA4" w14:textId="77777777" w:rsidR="00AF4B0C" w:rsidRDefault="00A8333D">
      <w:pPr>
        <w:tabs>
          <w:tab w:val="left" w:pos="6379"/>
        </w:tabs>
        <w:jc w:val="center"/>
        <w:rPr>
          <w:rFonts w:cs="Arial"/>
          <w:b/>
          <w:sz w:val="44"/>
          <w:szCs w:val="44"/>
        </w:rPr>
      </w:pPr>
      <w:r>
        <w:rPr>
          <w:rFonts w:cs="Arial"/>
          <w:b/>
          <w:sz w:val="44"/>
          <w:szCs w:val="44"/>
        </w:rPr>
        <w:t>B.Ed. Primary &amp; Post-Primary</w:t>
      </w:r>
    </w:p>
    <w:p w14:paraId="38620FA5" w14:textId="77777777" w:rsidR="00AF4B0C" w:rsidRDefault="00A8333D">
      <w:pPr>
        <w:tabs>
          <w:tab w:val="left" w:pos="6379"/>
        </w:tabs>
        <w:jc w:val="center"/>
        <w:rPr>
          <w:rFonts w:cs="Arial"/>
          <w:b/>
          <w:sz w:val="44"/>
          <w:szCs w:val="44"/>
        </w:rPr>
      </w:pPr>
      <w:r>
        <w:rPr>
          <w:rFonts w:cs="Arial"/>
          <w:b/>
          <w:sz w:val="44"/>
          <w:szCs w:val="44"/>
        </w:rPr>
        <w:t xml:space="preserve">Year 1-3 </w:t>
      </w:r>
    </w:p>
    <w:p w14:paraId="38620FA6" w14:textId="77777777" w:rsidR="00AF4B0C" w:rsidRDefault="00AF4B0C">
      <w:pPr>
        <w:tabs>
          <w:tab w:val="left" w:pos="2700"/>
          <w:tab w:val="left" w:pos="3600"/>
          <w:tab w:val="left" w:pos="4050"/>
          <w:tab w:val="left" w:pos="5310"/>
          <w:tab w:val="left" w:pos="6379"/>
        </w:tabs>
        <w:jc w:val="center"/>
        <w:rPr>
          <w:rFonts w:cs="Arial"/>
          <w:b/>
          <w:sz w:val="16"/>
          <w:szCs w:val="16"/>
        </w:rPr>
      </w:pPr>
    </w:p>
    <w:p w14:paraId="38620FA7" w14:textId="77777777" w:rsidR="00AF4B0C" w:rsidRDefault="00A8333D">
      <w:pPr>
        <w:tabs>
          <w:tab w:val="left" w:pos="6379"/>
        </w:tabs>
        <w:jc w:val="center"/>
        <w:rPr>
          <w:rFonts w:cs="Arial"/>
          <w:b/>
          <w:sz w:val="16"/>
          <w:szCs w:val="16"/>
        </w:rPr>
      </w:pPr>
      <w:r>
        <w:rPr>
          <w:noProof/>
          <w:color w:val="0000FF"/>
          <w:lang w:eastAsia="en-GB"/>
        </w:rPr>
        <w:drawing>
          <wp:anchor distT="0" distB="0" distL="114300" distR="114300" simplePos="0" relativeHeight="251668480" behindDoc="0" locked="0" layoutInCell="1" allowOverlap="1" wp14:anchorId="38621148" wp14:editId="38621149">
            <wp:simplePos x="0" y="0"/>
            <wp:positionH relativeFrom="margin">
              <wp:posOffset>1609090</wp:posOffset>
            </wp:positionH>
            <wp:positionV relativeFrom="paragraph">
              <wp:posOffset>6350</wp:posOffset>
            </wp:positionV>
            <wp:extent cx="2517775" cy="2557780"/>
            <wp:effectExtent l="0" t="0" r="0" b="0"/>
            <wp:wrapSquare wrapText="bothSides"/>
            <wp:docPr id="6" name="irc_mi">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rc_mi">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517775" cy="25577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620FA8" w14:textId="77777777" w:rsidR="00AF4B0C" w:rsidRDefault="00AF4B0C">
      <w:pPr>
        <w:tabs>
          <w:tab w:val="left" w:pos="6379"/>
        </w:tabs>
        <w:spacing w:after="0" w:line="240" w:lineRule="auto"/>
        <w:ind w:right="360"/>
        <w:rPr>
          <w:rFonts w:eastAsia="Times New Roman" w:cs="Arial"/>
          <w:b/>
          <w:sz w:val="40"/>
          <w:szCs w:val="40"/>
          <w:lang w:val="en-US"/>
        </w:rPr>
      </w:pPr>
    </w:p>
    <w:p w14:paraId="38620FA9" w14:textId="77777777" w:rsidR="00AF4B0C" w:rsidRDefault="00AF4B0C">
      <w:pPr>
        <w:tabs>
          <w:tab w:val="left" w:pos="6379"/>
        </w:tabs>
        <w:spacing w:after="0" w:line="240" w:lineRule="auto"/>
        <w:ind w:right="360"/>
        <w:rPr>
          <w:rFonts w:eastAsia="Times New Roman" w:cs="Arial"/>
          <w:b/>
          <w:sz w:val="40"/>
          <w:szCs w:val="40"/>
          <w:lang w:val="en-US"/>
        </w:rPr>
      </w:pPr>
    </w:p>
    <w:p w14:paraId="38620FAA" w14:textId="77777777" w:rsidR="00AF4B0C" w:rsidRDefault="00AF4B0C">
      <w:pPr>
        <w:tabs>
          <w:tab w:val="left" w:pos="6379"/>
        </w:tabs>
        <w:spacing w:after="0" w:line="240" w:lineRule="auto"/>
        <w:ind w:right="360"/>
        <w:rPr>
          <w:rFonts w:eastAsia="Times New Roman" w:cs="Arial"/>
          <w:b/>
          <w:sz w:val="40"/>
          <w:szCs w:val="40"/>
          <w:lang w:val="en-US"/>
        </w:rPr>
      </w:pPr>
    </w:p>
    <w:p w14:paraId="38620FAB" w14:textId="77777777" w:rsidR="00AF4B0C" w:rsidRDefault="00AF4B0C">
      <w:pPr>
        <w:tabs>
          <w:tab w:val="left" w:pos="6379"/>
        </w:tabs>
        <w:spacing w:after="0" w:line="240" w:lineRule="auto"/>
        <w:ind w:right="360"/>
        <w:rPr>
          <w:rFonts w:eastAsia="Times New Roman" w:cs="Arial"/>
          <w:b/>
          <w:sz w:val="40"/>
          <w:szCs w:val="40"/>
          <w:lang w:val="en-US"/>
        </w:rPr>
      </w:pPr>
    </w:p>
    <w:p w14:paraId="38620FAC" w14:textId="77777777" w:rsidR="00AF4B0C" w:rsidRDefault="00AF4B0C">
      <w:pPr>
        <w:tabs>
          <w:tab w:val="left" w:pos="6379"/>
        </w:tabs>
        <w:spacing w:after="0" w:line="240" w:lineRule="auto"/>
        <w:ind w:right="360"/>
        <w:rPr>
          <w:rFonts w:eastAsia="Times New Roman" w:cs="Arial"/>
          <w:b/>
          <w:sz w:val="40"/>
          <w:szCs w:val="40"/>
          <w:lang w:val="en-US"/>
        </w:rPr>
      </w:pPr>
    </w:p>
    <w:p w14:paraId="38620FAD" w14:textId="77777777" w:rsidR="00AF4B0C" w:rsidRDefault="00AF4B0C">
      <w:pPr>
        <w:tabs>
          <w:tab w:val="left" w:pos="6379"/>
        </w:tabs>
        <w:spacing w:after="0" w:line="240" w:lineRule="auto"/>
        <w:ind w:right="360"/>
        <w:rPr>
          <w:rFonts w:eastAsia="Times New Roman" w:cs="Arial"/>
          <w:b/>
          <w:sz w:val="40"/>
          <w:szCs w:val="40"/>
          <w:lang w:val="en-US"/>
        </w:rPr>
      </w:pPr>
    </w:p>
    <w:p w14:paraId="38620FAE" w14:textId="77777777" w:rsidR="00AF4B0C" w:rsidRDefault="00AF4B0C">
      <w:pPr>
        <w:tabs>
          <w:tab w:val="left" w:pos="6379"/>
        </w:tabs>
        <w:spacing w:after="0" w:line="240" w:lineRule="auto"/>
        <w:ind w:right="360"/>
        <w:rPr>
          <w:rFonts w:eastAsia="Times New Roman" w:cs="Arial"/>
          <w:b/>
          <w:sz w:val="40"/>
          <w:szCs w:val="40"/>
          <w:lang w:val="en-US"/>
        </w:rPr>
      </w:pPr>
    </w:p>
    <w:p w14:paraId="38620FAF" w14:textId="77777777" w:rsidR="00AF4B0C" w:rsidRDefault="00AF4B0C">
      <w:pPr>
        <w:tabs>
          <w:tab w:val="left" w:pos="6379"/>
        </w:tabs>
        <w:spacing w:after="0" w:line="240" w:lineRule="auto"/>
        <w:ind w:right="360"/>
        <w:rPr>
          <w:rFonts w:eastAsia="Times New Roman" w:cs="Arial"/>
          <w:b/>
          <w:sz w:val="40"/>
          <w:szCs w:val="40"/>
          <w:lang w:val="en-US"/>
        </w:rPr>
      </w:pPr>
    </w:p>
    <w:tbl>
      <w:tblPr>
        <w:tblStyle w:val="TableGrid"/>
        <w:tblpPr w:leftFromText="180" w:rightFromText="180" w:vertAnchor="text" w:horzAnchor="margin" w:tblpXSpec="center" w:tblpY="385"/>
        <w:tblW w:w="28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4"/>
      </w:tblGrid>
      <w:tr w:rsidR="000511EC" w14:paraId="0D50E140" w14:textId="77777777" w:rsidTr="000511EC">
        <w:tc>
          <w:tcPr>
            <w:tcW w:w="2884" w:type="dxa"/>
          </w:tcPr>
          <w:p w14:paraId="6796553D" w14:textId="77777777" w:rsidR="000511EC" w:rsidRDefault="000511EC" w:rsidP="000511EC">
            <w:pPr>
              <w:jc w:val="center"/>
              <w:rPr>
                <w:rFonts w:cs="Arial"/>
                <w:b/>
                <w:sz w:val="24"/>
                <w:szCs w:val="24"/>
              </w:rPr>
            </w:pPr>
            <w:r>
              <w:rPr>
                <w:rFonts w:cs="Arial"/>
                <w:b/>
                <w:sz w:val="24"/>
                <w:szCs w:val="24"/>
              </w:rPr>
              <w:t>Course Coordinator</w:t>
            </w:r>
          </w:p>
        </w:tc>
      </w:tr>
      <w:tr w:rsidR="000511EC" w14:paraId="4C370C98" w14:textId="77777777" w:rsidTr="000511EC">
        <w:tc>
          <w:tcPr>
            <w:tcW w:w="2884" w:type="dxa"/>
          </w:tcPr>
          <w:p w14:paraId="72DE10CA" w14:textId="77777777" w:rsidR="000511EC" w:rsidRDefault="000511EC" w:rsidP="000511EC">
            <w:pPr>
              <w:jc w:val="center"/>
              <w:rPr>
                <w:rFonts w:cs="Arial"/>
                <w:sz w:val="24"/>
                <w:szCs w:val="24"/>
              </w:rPr>
            </w:pPr>
            <w:r>
              <w:rPr>
                <w:rFonts w:cs="Arial"/>
                <w:sz w:val="24"/>
                <w:szCs w:val="24"/>
              </w:rPr>
              <w:t>Dr A Gracie</w:t>
            </w:r>
          </w:p>
        </w:tc>
      </w:tr>
      <w:tr w:rsidR="000511EC" w14:paraId="2FEF7AA4" w14:textId="77777777" w:rsidTr="000511EC">
        <w:tc>
          <w:tcPr>
            <w:tcW w:w="2884" w:type="dxa"/>
          </w:tcPr>
          <w:p w14:paraId="76EAFCC1" w14:textId="77777777" w:rsidR="000511EC" w:rsidRDefault="000511EC" w:rsidP="000511EC">
            <w:pPr>
              <w:ind w:left="-489" w:firstLine="489"/>
              <w:jc w:val="center"/>
              <w:rPr>
                <w:rFonts w:cs="Arial"/>
                <w:sz w:val="24"/>
                <w:szCs w:val="24"/>
              </w:rPr>
            </w:pPr>
            <w:hyperlink r:id="rId14" w:history="1">
              <w:r>
                <w:rPr>
                  <w:rStyle w:val="Hyperlink"/>
                  <w:rFonts w:cs="Arial"/>
                  <w:sz w:val="24"/>
                  <w:szCs w:val="24"/>
                </w:rPr>
                <w:t>a.gracie@stran.ac.uk</w:t>
              </w:r>
            </w:hyperlink>
            <w:r>
              <w:rPr>
                <w:rFonts w:cs="Arial"/>
                <w:sz w:val="24"/>
                <w:szCs w:val="24"/>
              </w:rPr>
              <w:t xml:space="preserve"> </w:t>
            </w:r>
          </w:p>
        </w:tc>
      </w:tr>
      <w:tr w:rsidR="000511EC" w14:paraId="78A963D2" w14:textId="77777777" w:rsidTr="000511EC">
        <w:tc>
          <w:tcPr>
            <w:tcW w:w="2884" w:type="dxa"/>
          </w:tcPr>
          <w:p w14:paraId="1140A93E" w14:textId="77777777" w:rsidR="000511EC" w:rsidRDefault="000511EC" w:rsidP="000511EC">
            <w:pPr>
              <w:jc w:val="center"/>
              <w:rPr>
                <w:rFonts w:cs="Arial"/>
                <w:sz w:val="24"/>
                <w:szCs w:val="24"/>
              </w:rPr>
            </w:pPr>
            <w:r>
              <w:rPr>
                <w:rFonts w:cs="Arial"/>
                <w:sz w:val="24"/>
                <w:szCs w:val="24"/>
              </w:rPr>
              <w:t>028 9038 4391</w:t>
            </w:r>
          </w:p>
        </w:tc>
      </w:tr>
    </w:tbl>
    <w:p w14:paraId="38620FB0" w14:textId="77777777" w:rsidR="00AF4B0C" w:rsidRDefault="00AF4B0C">
      <w:pPr>
        <w:spacing w:after="0" w:line="240" w:lineRule="auto"/>
        <w:jc w:val="center"/>
        <w:rPr>
          <w:rFonts w:cs="Arial"/>
          <w:b/>
          <w:sz w:val="40"/>
          <w:szCs w:val="40"/>
        </w:rPr>
      </w:pPr>
    </w:p>
    <w:p w14:paraId="38620FC1" w14:textId="77777777" w:rsidR="00AF4B0C" w:rsidRDefault="00A8333D">
      <w:pPr>
        <w:spacing w:after="0" w:line="240" w:lineRule="auto"/>
        <w:jc w:val="center"/>
        <w:rPr>
          <w:rFonts w:cs="Arial"/>
          <w:b/>
          <w:sz w:val="40"/>
          <w:szCs w:val="40"/>
        </w:rPr>
      </w:pPr>
      <w:r>
        <w:rPr>
          <w:rFonts w:cs="Arial"/>
          <w:b/>
          <w:sz w:val="40"/>
          <w:szCs w:val="40"/>
        </w:rPr>
        <w:t xml:space="preserve">   </w:t>
      </w:r>
    </w:p>
    <w:p w14:paraId="3AF0D4BF" w14:textId="77777777" w:rsidR="000511EC" w:rsidRDefault="000511EC">
      <w:pPr>
        <w:spacing w:after="0" w:line="240" w:lineRule="auto"/>
        <w:jc w:val="center"/>
        <w:rPr>
          <w:rFonts w:cs="Arial"/>
          <w:b/>
          <w:sz w:val="24"/>
          <w:szCs w:val="24"/>
        </w:rPr>
      </w:pPr>
    </w:p>
    <w:p w14:paraId="60A2CCA5" w14:textId="77777777" w:rsidR="000511EC" w:rsidRDefault="000511EC">
      <w:pPr>
        <w:spacing w:after="0" w:line="240" w:lineRule="auto"/>
        <w:jc w:val="center"/>
        <w:rPr>
          <w:rFonts w:cs="Arial"/>
          <w:b/>
          <w:sz w:val="24"/>
          <w:szCs w:val="24"/>
        </w:rPr>
      </w:pPr>
    </w:p>
    <w:p w14:paraId="5452CC50" w14:textId="77777777" w:rsidR="000511EC" w:rsidRDefault="000511EC">
      <w:pPr>
        <w:spacing w:after="0" w:line="240" w:lineRule="auto"/>
        <w:jc w:val="center"/>
        <w:rPr>
          <w:rFonts w:cs="Arial"/>
          <w:b/>
          <w:sz w:val="24"/>
          <w:szCs w:val="24"/>
        </w:rPr>
      </w:pPr>
    </w:p>
    <w:p w14:paraId="38620FC2" w14:textId="6091CC2D" w:rsidR="00AF4B0C" w:rsidRDefault="00A8333D">
      <w:pPr>
        <w:spacing w:after="0" w:line="240" w:lineRule="auto"/>
        <w:jc w:val="center"/>
        <w:rPr>
          <w:rFonts w:cs="Arial"/>
          <w:b/>
          <w:sz w:val="24"/>
          <w:szCs w:val="24"/>
        </w:rPr>
      </w:pPr>
      <w:r>
        <w:rPr>
          <w:rFonts w:cs="Arial"/>
          <w:b/>
          <w:sz w:val="24"/>
          <w:szCs w:val="24"/>
        </w:rPr>
        <w:t>Course Tutors:</w:t>
      </w:r>
    </w:p>
    <w:p w14:paraId="38620FC3" w14:textId="5180313A" w:rsidR="00AF4B0C" w:rsidRDefault="00A8333D">
      <w:pPr>
        <w:spacing w:after="0" w:line="240" w:lineRule="auto"/>
        <w:jc w:val="center"/>
        <w:rPr>
          <w:rFonts w:cs="Arial"/>
          <w:b/>
          <w:sz w:val="24"/>
          <w:szCs w:val="24"/>
        </w:rPr>
      </w:pPr>
      <w:r>
        <w:rPr>
          <w:rFonts w:cs="Arial"/>
          <w:sz w:val="24"/>
          <w:szCs w:val="24"/>
        </w:rPr>
        <w:t xml:space="preserve">Dr </w:t>
      </w:r>
      <w:proofErr w:type="spellStart"/>
      <w:proofErr w:type="gramStart"/>
      <w:r>
        <w:rPr>
          <w:rFonts w:cs="Arial"/>
          <w:sz w:val="24"/>
          <w:szCs w:val="24"/>
        </w:rPr>
        <w:t>B.McDade</w:t>
      </w:r>
      <w:proofErr w:type="spellEnd"/>
      <w:proofErr w:type="gramEnd"/>
      <w:r>
        <w:rPr>
          <w:rFonts w:cs="Arial"/>
          <w:sz w:val="24"/>
          <w:szCs w:val="24"/>
        </w:rPr>
        <w:t xml:space="preserve">, Dr A Gracie, Fr </w:t>
      </w:r>
      <w:proofErr w:type="spellStart"/>
      <w:r>
        <w:rPr>
          <w:rFonts w:cs="Arial"/>
          <w:sz w:val="24"/>
          <w:szCs w:val="24"/>
        </w:rPr>
        <w:t>D.McGrattan</w:t>
      </w:r>
      <w:proofErr w:type="spellEnd"/>
      <w:r>
        <w:rPr>
          <w:rFonts w:cs="Arial"/>
          <w:sz w:val="24"/>
          <w:szCs w:val="24"/>
        </w:rPr>
        <w:t xml:space="preserve">, Rev </w:t>
      </w:r>
      <w:proofErr w:type="spellStart"/>
      <w:r w:rsidR="0048574A">
        <w:rPr>
          <w:rFonts w:cs="Arial"/>
          <w:sz w:val="24"/>
          <w:szCs w:val="24"/>
        </w:rPr>
        <w:t>N.Craig</w:t>
      </w:r>
      <w:proofErr w:type="spellEnd"/>
      <w:r w:rsidR="000511EC">
        <w:rPr>
          <w:rFonts w:cs="Arial"/>
          <w:sz w:val="24"/>
          <w:szCs w:val="24"/>
        </w:rPr>
        <w:t xml:space="preserve">, Dr </w:t>
      </w:r>
      <w:proofErr w:type="spellStart"/>
      <w:r w:rsidR="000511EC">
        <w:rPr>
          <w:rFonts w:cs="Arial"/>
          <w:sz w:val="24"/>
          <w:szCs w:val="24"/>
        </w:rPr>
        <w:t>O.Mark</w:t>
      </w:r>
      <w:proofErr w:type="spellEnd"/>
      <w:r w:rsidR="000511EC">
        <w:rPr>
          <w:rFonts w:cs="Arial"/>
          <w:sz w:val="24"/>
          <w:szCs w:val="24"/>
        </w:rPr>
        <w:t xml:space="preserve"> </w:t>
      </w:r>
      <w:r>
        <w:rPr>
          <w:rFonts w:cs="Arial"/>
          <w:sz w:val="24"/>
          <w:szCs w:val="24"/>
        </w:rPr>
        <w:t>(and others)</w:t>
      </w:r>
    </w:p>
    <w:p w14:paraId="2E2CA75B" w14:textId="77777777" w:rsidR="000511EC" w:rsidRDefault="000511EC">
      <w:pPr>
        <w:spacing w:after="0"/>
        <w:jc w:val="center"/>
        <w:rPr>
          <w:b/>
          <w:color w:val="0070C0"/>
          <w:sz w:val="32"/>
          <w:szCs w:val="32"/>
        </w:rPr>
      </w:pPr>
    </w:p>
    <w:p w14:paraId="38620FC4" w14:textId="0774FD78" w:rsidR="00AF4B0C" w:rsidRDefault="00A8333D">
      <w:pPr>
        <w:spacing w:after="0"/>
        <w:jc w:val="center"/>
        <w:rPr>
          <w:b/>
          <w:color w:val="0070C0"/>
          <w:sz w:val="32"/>
          <w:szCs w:val="32"/>
        </w:rPr>
      </w:pPr>
      <w:r>
        <w:rPr>
          <w:b/>
          <w:color w:val="0070C0"/>
          <w:sz w:val="32"/>
          <w:szCs w:val="32"/>
        </w:rPr>
        <w:lastRenderedPageBreak/>
        <w:t>Section A: Course Information</w:t>
      </w:r>
    </w:p>
    <w:p w14:paraId="38620FC5" w14:textId="77777777" w:rsidR="00AF4B0C" w:rsidRDefault="00AF4B0C">
      <w:pPr>
        <w:spacing w:after="0"/>
        <w:rPr>
          <w:color w:val="0070C0"/>
          <w:sz w:val="28"/>
          <w:szCs w:val="28"/>
        </w:rPr>
      </w:pPr>
    </w:p>
    <w:p w14:paraId="38620FC7" w14:textId="77777777" w:rsidR="00AF4B0C" w:rsidRDefault="00AF4B0C">
      <w:pPr>
        <w:spacing w:after="0"/>
        <w:rPr>
          <w:color w:val="0070C0"/>
          <w:sz w:val="28"/>
          <w:szCs w:val="28"/>
        </w:rPr>
      </w:pPr>
    </w:p>
    <w:p w14:paraId="38620FC8" w14:textId="77777777" w:rsidR="00AF4B0C" w:rsidRDefault="00A8333D">
      <w:pPr>
        <w:spacing w:after="0"/>
        <w:rPr>
          <w:color w:val="0070C0"/>
          <w:sz w:val="28"/>
          <w:szCs w:val="28"/>
        </w:rPr>
      </w:pPr>
      <w:r>
        <w:rPr>
          <w:color w:val="0070C0"/>
          <w:sz w:val="28"/>
          <w:szCs w:val="28"/>
        </w:rPr>
        <w:t>Course Content:</w:t>
      </w:r>
    </w:p>
    <w:p w14:paraId="38620FC9" w14:textId="77777777" w:rsidR="00AF4B0C" w:rsidRDefault="00A8333D">
      <w:pPr>
        <w:spacing w:after="0"/>
      </w:pPr>
      <w:r>
        <w:t xml:space="preserve">This course covers the topics and materials as well as the skills necessary for the award of the Certificate of Education by </w:t>
      </w:r>
      <w:proofErr w:type="spellStart"/>
      <w:proofErr w:type="gramStart"/>
      <w:r>
        <w:t>St.Mary’s</w:t>
      </w:r>
      <w:proofErr w:type="spellEnd"/>
      <w:proofErr w:type="gramEnd"/>
      <w:r>
        <w:t xml:space="preserve"> University College at the end of this 3 year Programme of study. It combines academic learning delivered in lectures, seminars and workshops and a practical element which is experienced in school-based placements in every year.</w:t>
      </w:r>
    </w:p>
    <w:p w14:paraId="38620FCA" w14:textId="77777777" w:rsidR="00AF4B0C" w:rsidRDefault="00A8333D">
      <w:pPr>
        <w:spacing w:after="0"/>
      </w:pPr>
      <w:r>
        <w:t>The programme presents a summary of the Catholic faith which enables teachers to teach it in a child-centred, developmentally appropriate manner while simultaneously exploring issues surrounding Catholic identity, inter-culturalism, religious diversity and the importance of promoting respect for all pupils.</w:t>
      </w:r>
    </w:p>
    <w:p w14:paraId="38620FCB" w14:textId="77777777" w:rsidR="00AF4B0C" w:rsidRDefault="00A8333D">
      <w:pPr>
        <w:spacing w:after="0"/>
        <w:rPr>
          <w:color w:val="0070C0"/>
          <w:sz w:val="28"/>
          <w:szCs w:val="28"/>
        </w:rPr>
      </w:pPr>
      <w:r>
        <w:t>Delivery will be In-Person for most of the weeks but may include one or two online sessions or weeks when you are set independent study tasks.</w:t>
      </w:r>
    </w:p>
    <w:p w14:paraId="38620FCC" w14:textId="77777777" w:rsidR="00AF4B0C" w:rsidRDefault="00AF4B0C">
      <w:pPr>
        <w:spacing w:after="0"/>
      </w:pPr>
    </w:p>
    <w:p w14:paraId="38620FCD" w14:textId="77777777" w:rsidR="00AF4B0C" w:rsidRDefault="00A8333D">
      <w:pPr>
        <w:spacing w:after="0"/>
        <w:rPr>
          <w:color w:val="0070C0"/>
          <w:sz w:val="28"/>
          <w:szCs w:val="28"/>
        </w:rPr>
      </w:pPr>
      <w:r>
        <w:rPr>
          <w:color w:val="0070C0"/>
          <w:sz w:val="28"/>
          <w:szCs w:val="28"/>
        </w:rPr>
        <w:t>Course Aims:</w:t>
      </w:r>
    </w:p>
    <w:p w14:paraId="38620FCE" w14:textId="77777777" w:rsidR="00AF4B0C" w:rsidRDefault="00A8333D">
      <w:pPr>
        <w:spacing w:after="0"/>
        <w:jc w:val="both"/>
      </w:pPr>
      <w:r>
        <w:t>Throughout the three years, this Certificate Course aims to develop:</w:t>
      </w:r>
    </w:p>
    <w:p w14:paraId="38620FCF" w14:textId="77777777" w:rsidR="00AF4B0C" w:rsidRDefault="00AF4B0C">
      <w:pPr>
        <w:spacing w:after="0"/>
        <w:jc w:val="both"/>
      </w:pPr>
    </w:p>
    <w:p w14:paraId="38620FD0" w14:textId="77777777" w:rsidR="00AF4B0C" w:rsidRDefault="00A8333D">
      <w:pPr>
        <w:pStyle w:val="Default"/>
        <w:numPr>
          <w:ilvl w:val="0"/>
          <w:numId w:val="13"/>
        </w:numPr>
        <w:spacing w:line="276" w:lineRule="auto"/>
        <w:ind w:right="360"/>
        <w:rPr>
          <w:rFonts w:asciiTheme="minorHAnsi" w:hAnsiTheme="minorHAnsi" w:cs="Arial"/>
          <w:bCs/>
          <w:sz w:val="22"/>
          <w:szCs w:val="22"/>
        </w:rPr>
      </w:pPr>
      <w:r>
        <w:rPr>
          <w:rFonts w:asciiTheme="minorHAnsi" w:hAnsiTheme="minorHAnsi" w:cs="Arial"/>
          <w:bCs/>
          <w:sz w:val="22"/>
          <w:szCs w:val="22"/>
        </w:rPr>
        <w:t>Students’ self-confidence and self-esteem in expressing and sharing their thoughts and ideas about their own faith development and how best to pass this on to their pupils</w:t>
      </w:r>
    </w:p>
    <w:p w14:paraId="38620FD1" w14:textId="77777777" w:rsidR="00AF4B0C" w:rsidRDefault="00A8333D">
      <w:pPr>
        <w:pStyle w:val="Default"/>
        <w:numPr>
          <w:ilvl w:val="0"/>
          <w:numId w:val="13"/>
        </w:numPr>
        <w:spacing w:line="276" w:lineRule="auto"/>
        <w:ind w:right="360"/>
        <w:rPr>
          <w:rFonts w:asciiTheme="minorHAnsi" w:hAnsiTheme="minorHAnsi" w:cs="Arial"/>
          <w:bCs/>
          <w:sz w:val="22"/>
          <w:szCs w:val="22"/>
        </w:rPr>
      </w:pPr>
      <w:r>
        <w:rPr>
          <w:rFonts w:asciiTheme="minorHAnsi" w:hAnsiTheme="minorHAnsi" w:cs="Arial"/>
          <w:bCs/>
          <w:sz w:val="22"/>
          <w:szCs w:val="22"/>
        </w:rPr>
        <w:t>an awareness of the distinctive nature of Religious Education in Catholic schools and their place within contemporary society in Northern Ireland today</w:t>
      </w:r>
    </w:p>
    <w:p w14:paraId="38620FD2" w14:textId="77777777" w:rsidR="00AF4B0C" w:rsidRDefault="00A8333D">
      <w:pPr>
        <w:pStyle w:val="Default"/>
        <w:numPr>
          <w:ilvl w:val="0"/>
          <w:numId w:val="13"/>
        </w:numPr>
        <w:spacing w:line="276" w:lineRule="auto"/>
        <w:ind w:right="360"/>
        <w:rPr>
          <w:rFonts w:asciiTheme="minorHAnsi" w:hAnsiTheme="minorHAnsi" w:cs="Arial"/>
          <w:bCs/>
          <w:sz w:val="22"/>
          <w:szCs w:val="22"/>
        </w:rPr>
      </w:pPr>
      <w:r>
        <w:rPr>
          <w:rFonts w:asciiTheme="minorHAnsi" w:hAnsiTheme="minorHAnsi" w:cs="Arial"/>
          <w:bCs/>
          <w:sz w:val="22"/>
          <w:szCs w:val="22"/>
        </w:rPr>
        <w:t>an awareness of new materials available as classroom resources in hard copy and often online which will engage their pupils who are very familiar with Information and Communication Technology being used as an aid to their learning</w:t>
      </w:r>
    </w:p>
    <w:p w14:paraId="38620FD3" w14:textId="77777777" w:rsidR="00AF4B0C" w:rsidRDefault="00AF4B0C">
      <w:pPr>
        <w:spacing w:after="0"/>
      </w:pPr>
    </w:p>
    <w:p w14:paraId="38620FD4" w14:textId="77777777" w:rsidR="00AF4B0C" w:rsidRDefault="00A8333D">
      <w:pPr>
        <w:spacing w:after="0"/>
        <w:rPr>
          <w:color w:val="0070C0"/>
          <w:sz w:val="28"/>
          <w:szCs w:val="28"/>
        </w:rPr>
      </w:pPr>
      <w:r>
        <w:rPr>
          <w:color w:val="0070C0"/>
          <w:sz w:val="28"/>
          <w:szCs w:val="28"/>
        </w:rPr>
        <w:t>Learning Outcomes:</w:t>
      </w:r>
    </w:p>
    <w:p w14:paraId="5601AF6D" w14:textId="77777777" w:rsidR="000511EC" w:rsidRDefault="000511EC">
      <w:pPr>
        <w:spacing w:after="0"/>
        <w:rPr>
          <w:color w:val="0070C0"/>
          <w:sz w:val="28"/>
          <w:szCs w:val="28"/>
        </w:rPr>
      </w:pPr>
    </w:p>
    <w:p w14:paraId="38620FD5" w14:textId="77777777" w:rsidR="00AF4B0C" w:rsidRDefault="00A8333D">
      <w:pPr>
        <w:spacing w:after="0"/>
        <w:jc w:val="both"/>
      </w:pPr>
      <w:r>
        <w:t>Outcomes refer to how student learning throughout the course is assessed. This course will assess students’ ability to:</w:t>
      </w:r>
    </w:p>
    <w:p w14:paraId="38620FD6" w14:textId="77777777" w:rsidR="00AF4B0C" w:rsidRDefault="00A8333D">
      <w:pPr>
        <w:numPr>
          <w:ilvl w:val="0"/>
          <w:numId w:val="19"/>
        </w:numPr>
        <w:spacing w:after="0"/>
        <w:ind w:left="851" w:hanging="284"/>
        <w:rPr>
          <w:lang w:val="en"/>
        </w:rPr>
      </w:pPr>
      <w:r>
        <w:rPr>
          <w:lang w:val="en"/>
        </w:rPr>
        <w:t xml:space="preserve">develop competence in delivering RE and faith formation to school children in Catholic Maintained schools </w:t>
      </w:r>
    </w:p>
    <w:p w14:paraId="38620FD7" w14:textId="77777777" w:rsidR="00AF4B0C" w:rsidRDefault="00A8333D">
      <w:pPr>
        <w:numPr>
          <w:ilvl w:val="0"/>
          <w:numId w:val="19"/>
        </w:numPr>
        <w:spacing w:after="0"/>
        <w:ind w:left="851" w:hanging="284"/>
        <w:rPr>
          <w:lang w:val="en"/>
        </w:rPr>
      </w:pPr>
      <w:r>
        <w:rPr>
          <w:lang w:val="en"/>
        </w:rPr>
        <w:t xml:space="preserve">understand the content of the RE Syllabus used in Catholic Maintained schools and its contribution to the development of learners' faith and religious literacy appropriate for their age and ability-levels </w:t>
      </w:r>
    </w:p>
    <w:p w14:paraId="38620FD8" w14:textId="77777777" w:rsidR="00AF4B0C" w:rsidRDefault="00A8333D">
      <w:pPr>
        <w:numPr>
          <w:ilvl w:val="0"/>
          <w:numId w:val="19"/>
        </w:numPr>
        <w:spacing w:after="0"/>
        <w:ind w:left="851" w:hanging="284"/>
        <w:rPr>
          <w:lang w:val="en"/>
        </w:rPr>
      </w:pPr>
      <w:r>
        <w:rPr>
          <w:lang w:val="en"/>
        </w:rPr>
        <w:t xml:space="preserve">understand the symbiotic relationship between personal faith, pedagogy and classroom practice </w:t>
      </w:r>
    </w:p>
    <w:p w14:paraId="38620FD9" w14:textId="77777777" w:rsidR="00AF4B0C" w:rsidRDefault="00A8333D">
      <w:pPr>
        <w:numPr>
          <w:ilvl w:val="0"/>
          <w:numId w:val="19"/>
        </w:numPr>
        <w:spacing w:after="0"/>
        <w:ind w:left="851" w:hanging="284"/>
        <w:rPr>
          <w:lang w:val="en"/>
        </w:rPr>
      </w:pPr>
      <w:r>
        <w:rPr>
          <w:lang w:val="en"/>
        </w:rPr>
        <w:t>understand the wider ethos of the Catholic school and how it relates to and engages with the community.</w:t>
      </w:r>
    </w:p>
    <w:p w14:paraId="38620FDA" w14:textId="77777777" w:rsidR="00AF4B0C" w:rsidRDefault="00AF4B0C">
      <w:pPr>
        <w:spacing w:after="0"/>
        <w:rPr>
          <w:lang w:val="en"/>
        </w:rPr>
      </w:pPr>
    </w:p>
    <w:p w14:paraId="22B81786" w14:textId="77777777" w:rsidR="000511EC" w:rsidRDefault="000511EC">
      <w:pPr>
        <w:spacing w:after="0"/>
        <w:rPr>
          <w:color w:val="0070C0"/>
          <w:sz w:val="28"/>
          <w:szCs w:val="28"/>
        </w:rPr>
      </w:pPr>
    </w:p>
    <w:p w14:paraId="28616502" w14:textId="77777777" w:rsidR="000511EC" w:rsidRDefault="000511EC">
      <w:pPr>
        <w:spacing w:after="0"/>
        <w:rPr>
          <w:color w:val="0070C0"/>
          <w:sz w:val="28"/>
          <w:szCs w:val="28"/>
        </w:rPr>
      </w:pPr>
    </w:p>
    <w:p w14:paraId="54C57ED4" w14:textId="77777777" w:rsidR="000511EC" w:rsidRDefault="000511EC">
      <w:pPr>
        <w:spacing w:after="0"/>
        <w:rPr>
          <w:color w:val="0070C0"/>
          <w:sz w:val="28"/>
          <w:szCs w:val="28"/>
        </w:rPr>
      </w:pPr>
    </w:p>
    <w:p w14:paraId="38620FDB" w14:textId="3B6CB76C" w:rsidR="00AF4B0C" w:rsidRDefault="00A8333D">
      <w:pPr>
        <w:spacing w:after="0"/>
        <w:rPr>
          <w:color w:val="0070C0"/>
          <w:sz w:val="28"/>
          <w:szCs w:val="28"/>
        </w:rPr>
      </w:pPr>
      <w:r>
        <w:rPr>
          <w:color w:val="0070C0"/>
          <w:sz w:val="28"/>
          <w:szCs w:val="28"/>
        </w:rPr>
        <w:lastRenderedPageBreak/>
        <w:t>Assessment</w:t>
      </w:r>
    </w:p>
    <w:p w14:paraId="38620FDC" w14:textId="77777777" w:rsidR="00AF4B0C" w:rsidRDefault="00AF4B0C">
      <w:pPr>
        <w:spacing w:after="0" w:line="240" w:lineRule="auto"/>
        <w:rPr>
          <w:rFonts w:ascii="Arial" w:hAnsi="Arial" w:cs="Arial"/>
          <w:b/>
        </w:rPr>
      </w:pPr>
    </w:p>
    <w:p w14:paraId="38620FDD" w14:textId="78880FC5" w:rsidR="00AF4B0C" w:rsidRDefault="00A8333D">
      <w:pPr>
        <w:spacing w:after="0" w:line="240" w:lineRule="auto"/>
        <w:rPr>
          <w:rFonts w:cstheme="minorHAnsi"/>
        </w:rPr>
      </w:pPr>
      <w:r>
        <w:rPr>
          <w:rFonts w:cstheme="minorHAnsi"/>
        </w:rPr>
        <w:t xml:space="preserve">Assessment will consist of one written piece before Christmas (15%) and 1 x </w:t>
      </w:r>
      <w:proofErr w:type="gramStart"/>
      <w:r>
        <w:rPr>
          <w:rFonts w:cstheme="minorHAnsi"/>
        </w:rPr>
        <w:t>2 hour</w:t>
      </w:r>
      <w:proofErr w:type="gramEnd"/>
      <w:r>
        <w:rPr>
          <w:rFonts w:cstheme="minorHAnsi"/>
        </w:rPr>
        <w:t xml:space="preserve"> exam (80%) in May.  An alternative </w:t>
      </w:r>
      <w:r w:rsidR="0048574A">
        <w:rPr>
          <w:rFonts w:cstheme="minorHAnsi"/>
        </w:rPr>
        <w:t>Half-Exam</w:t>
      </w:r>
      <w:r>
        <w:rPr>
          <w:rFonts w:cstheme="minorHAnsi"/>
        </w:rPr>
        <w:t xml:space="preserve"> will be provided in December for those students undertaking Erasmus or other </w:t>
      </w:r>
      <w:r w:rsidR="000511EC">
        <w:rPr>
          <w:rFonts w:cstheme="minorHAnsi"/>
        </w:rPr>
        <w:t>study abroad</w:t>
      </w:r>
      <w:r>
        <w:rPr>
          <w:rFonts w:cstheme="minorHAnsi"/>
        </w:rPr>
        <w:t xml:space="preserve"> programmes.</w:t>
      </w:r>
    </w:p>
    <w:p w14:paraId="38620FDE" w14:textId="77777777" w:rsidR="00AF4B0C" w:rsidRDefault="00AF4B0C">
      <w:pPr>
        <w:spacing w:after="0" w:line="240" w:lineRule="auto"/>
        <w:rPr>
          <w:rFonts w:cstheme="minorHAnsi"/>
        </w:rPr>
      </w:pPr>
    </w:p>
    <w:p w14:paraId="38620FDF" w14:textId="77777777" w:rsidR="00AF4B0C" w:rsidRDefault="00A8333D">
      <w:pPr>
        <w:spacing w:after="0" w:line="240" w:lineRule="auto"/>
        <w:rPr>
          <w:rFonts w:cstheme="minorHAnsi"/>
        </w:rPr>
      </w:pPr>
      <w:r>
        <w:rPr>
          <w:rFonts w:cstheme="minorHAnsi"/>
        </w:rPr>
        <w:t>The remaining 5% of the Assessment is made up of the mark for Attendance at Lectures/Seminars or engagement with online tasks.</w:t>
      </w:r>
    </w:p>
    <w:p w14:paraId="38620FE0" w14:textId="77777777" w:rsidR="00AF4B0C" w:rsidRDefault="00AF4B0C">
      <w:pPr>
        <w:spacing w:after="0" w:line="240" w:lineRule="auto"/>
        <w:rPr>
          <w:rFonts w:cstheme="minorHAnsi"/>
        </w:rPr>
      </w:pPr>
    </w:p>
    <w:tbl>
      <w:tblPr>
        <w:tblStyle w:val="TableGrid"/>
        <w:tblW w:w="8610" w:type="dxa"/>
        <w:tblLook w:val="04A0" w:firstRow="1" w:lastRow="0" w:firstColumn="1" w:lastColumn="0" w:noHBand="0" w:noVBand="1"/>
      </w:tblPr>
      <w:tblGrid>
        <w:gridCol w:w="988"/>
        <w:gridCol w:w="1780"/>
        <w:gridCol w:w="1780"/>
        <w:gridCol w:w="1826"/>
        <w:gridCol w:w="567"/>
        <w:gridCol w:w="1669"/>
      </w:tblGrid>
      <w:tr w:rsidR="00AF4B0C" w14:paraId="38620FE7" w14:textId="77777777">
        <w:tc>
          <w:tcPr>
            <w:tcW w:w="988" w:type="dxa"/>
          </w:tcPr>
          <w:p w14:paraId="38620FE1" w14:textId="77777777" w:rsidR="00AF4B0C" w:rsidRDefault="00A8333D">
            <w:pPr>
              <w:jc w:val="center"/>
            </w:pPr>
            <w:r>
              <w:t>Year</w:t>
            </w:r>
          </w:p>
        </w:tc>
        <w:tc>
          <w:tcPr>
            <w:tcW w:w="1780" w:type="dxa"/>
          </w:tcPr>
          <w:p w14:paraId="38620FE2" w14:textId="77777777" w:rsidR="00AF4B0C" w:rsidRDefault="00A8333D">
            <w:r>
              <w:t>December (15%)</w:t>
            </w:r>
          </w:p>
        </w:tc>
        <w:tc>
          <w:tcPr>
            <w:tcW w:w="1780" w:type="dxa"/>
          </w:tcPr>
          <w:p w14:paraId="38620FE3" w14:textId="77777777" w:rsidR="00AF4B0C" w:rsidRDefault="00A8333D">
            <w:r>
              <w:t>May (80%)</w:t>
            </w:r>
          </w:p>
        </w:tc>
        <w:tc>
          <w:tcPr>
            <w:tcW w:w="1826" w:type="dxa"/>
            <w:tcBorders>
              <w:right w:val="single" w:sz="4" w:space="0" w:color="auto"/>
            </w:tcBorders>
          </w:tcPr>
          <w:p w14:paraId="38620FE4" w14:textId="77777777" w:rsidR="00AF4B0C" w:rsidRDefault="00A8333D">
            <w:r>
              <w:t>Attendance (5%)</w:t>
            </w:r>
          </w:p>
        </w:tc>
        <w:tc>
          <w:tcPr>
            <w:tcW w:w="567" w:type="dxa"/>
            <w:tcBorders>
              <w:top w:val="nil"/>
              <w:left w:val="single" w:sz="4" w:space="0" w:color="auto"/>
              <w:bottom w:val="nil"/>
              <w:right w:val="single" w:sz="4" w:space="0" w:color="auto"/>
            </w:tcBorders>
          </w:tcPr>
          <w:p w14:paraId="38620FE5" w14:textId="77777777" w:rsidR="00AF4B0C" w:rsidRDefault="00AF4B0C"/>
        </w:tc>
        <w:tc>
          <w:tcPr>
            <w:tcW w:w="1669" w:type="dxa"/>
            <w:tcBorders>
              <w:left w:val="single" w:sz="4" w:space="0" w:color="auto"/>
            </w:tcBorders>
          </w:tcPr>
          <w:p w14:paraId="38620FE6" w14:textId="77777777" w:rsidR="00AF4B0C" w:rsidRDefault="00A8333D">
            <w:pPr>
              <w:jc w:val="center"/>
            </w:pPr>
            <w:r>
              <w:t>SBW</w:t>
            </w:r>
          </w:p>
        </w:tc>
      </w:tr>
      <w:tr w:rsidR="00AF4B0C" w14:paraId="38620FEE" w14:textId="77777777" w:rsidTr="000511EC">
        <w:tc>
          <w:tcPr>
            <w:tcW w:w="988" w:type="dxa"/>
            <w:shd w:val="clear" w:color="auto" w:fill="FBE4D5" w:themeFill="accent2" w:themeFillTint="33"/>
          </w:tcPr>
          <w:p w14:paraId="38620FE8" w14:textId="77777777" w:rsidR="00AF4B0C" w:rsidRDefault="00A8333D">
            <w:pPr>
              <w:jc w:val="center"/>
            </w:pPr>
            <w:r>
              <w:t>1</w:t>
            </w:r>
          </w:p>
        </w:tc>
        <w:tc>
          <w:tcPr>
            <w:tcW w:w="1780" w:type="dxa"/>
            <w:shd w:val="clear" w:color="auto" w:fill="FBE4D5" w:themeFill="accent2" w:themeFillTint="33"/>
          </w:tcPr>
          <w:p w14:paraId="38620FE9" w14:textId="77777777" w:rsidR="00AF4B0C" w:rsidRDefault="00A8333D">
            <w:r>
              <w:t>Reflective Essay</w:t>
            </w:r>
          </w:p>
        </w:tc>
        <w:tc>
          <w:tcPr>
            <w:tcW w:w="1780" w:type="dxa"/>
            <w:shd w:val="clear" w:color="auto" w:fill="FBE4D5" w:themeFill="accent2" w:themeFillTint="33"/>
          </w:tcPr>
          <w:p w14:paraId="38620FEA" w14:textId="77777777" w:rsidR="00AF4B0C" w:rsidRDefault="00A8333D">
            <w:r>
              <w:t>End of Year Exam</w:t>
            </w:r>
          </w:p>
        </w:tc>
        <w:tc>
          <w:tcPr>
            <w:tcW w:w="1826" w:type="dxa"/>
            <w:tcBorders>
              <w:right w:val="single" w:sz="4" w:space="0" w:color="auto"/>
            </w:tcBorders>
            <w:shd w:val="clear" w:color="auto" w:fill="FBE4D5" w:themeFill="accent2" w:themeFillTint="33"/>
          </w:tcPr>
          <w:p w14:paraId="38620FEB" w14:textId="77777777" w:rsidR="00AF4B0C" w:rsidRDefault="00A8333D">
            <w:pPr>
              <w:jc w:val="center"/>
              <w:rPr>
                <w:sz w:val="32"/>
                <w:szCs w:val="32"/>
              </w:rPr>
            </w:pPr>
            <w:r>
              <w:rPr>
                <w:noProof/>
                <w:sz w:val="32"/>
                <w:szCs w:val="32"/>
                <w:lang w:eastAsia="en-GB"/>
              </w:rPr>
              <w:drawing>
                <wp:inline distT="0" distB="0" distL="0" distR="0" wp14:anchorId="3862114A" wp14:editId="3862114B">
                  <wp:extent cx="266700" cy="266700"/>
                  <wp:effectExtent l="0" t="0" r="0" b="0"/>
                  <wp:docPr id="2" name="Picture 2" descr="43,008 BEST Black Check Mark IMAGES, STOCK PHOTOS &amp;amp; VECTORS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3,008 BEST Black Check Mark IMAGES, STOCK PHOTOS &amp;amp; VECTORS | Adobe Stock"/>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tc>
        <w:tc>
          <w:tcPr>
            <w:tcW w:w="567" w:type="dxa"/>
            <w:tcBorders>
              <w:top w:val="nil"/>
              <w:left w:val="single" w:sz="4" w:space="0" w:color="auto"/>
              <w:bottom w:val="nil"/>
              <w:right w:val="single" w:sz="4" w:space="0" w:color="auto"/>
            </w:tcBorders>
            <w:shd w:val="clear" w:color="auto" w:fill="auto"/>
          </w:tcPr>
          <w:p w14:paraId="38620FEC" w14:textId="77777777" w:rsidR="00AF4B0C" w:rsidRDefault="00AF4B0C"/>
        </w:tc>
        <w:tc>
          <w:tcPr>
            <w:tcW w:w="1669" w:type="dxa"/>
            <w:tcBorders>
              <w:left w:val="single" w:sz="4" w:space="0" w:color="auto"/>
            </w:tcBorders>
            <w:shd w:val="clear" w:color="auto" w:fill="FBE4D5" w:themeFill="accent2" w:themeFillTint="33"/>
          </w:tcPr>
          <w:p w14:paraId="38620FED" w14:textId="77777777" w:rsidR="00AF4B0C" w:rsidRDefault="00A8333D">
            <w:pPr>
              <w:jc w:val="center"/>
            </w:pPr>
            <w:r>
              <w:t>Observed</w:t>
            </w:r>
          </w:p>
        </w:tc>
      </w:tr>
      <w:tr w:rsidR="00AF4B0C" w14:paraId="38620FF5" w14:textId="77777777" w:rsidTr="000511EC">
        <w:tc>
          <w:tcPr>
            <w:tcW w:w="988" w:type="dxa"/>
            <w:shd w:val="clear" w:color="auto" w:fill="DEEAF6" w:themeFill="accent1" w:themeFillTint="33"/>
          </w:tcPr>
          <w:p w14:paraId="38620FEF" w14:textId="77777777" w:rsidR="00AF4B0C" w:rsidRDefault="00A8333D">
            <w:pPr>
              <w:jc w:val="center"/>
            </w:pPr>
            <w:r>
              <w:t>2</w:t>
            </w:r>
          </w:p>
        </w:tc>
        <w:tc>
          <w:tcPr>
            <w:tcW w:w="1780" w:type="dxa"/>
            <w:shd w:val="clear" w:color="auto" w:fill="DEEAF6" w:themeFill="accent1" w:themeFillTint="33"/>
          </w:tcPr>
          <w:p w14:paraId="38620FF0" w14:textId="77777777" w:rsidR="00AF4B0C" w:rsidRDefault="00A8333D">
            <w:r>
              <w:t>Catholic Social Teaching Essay</w:t>
            </w:r>
          </w:p>
        </w:tc>
        <w:tc>
          <w:tcPr>
            <w:tcW w:w="1780" w:type="dxa"/>
            <w:shd w:val="clear" w:color="auto" w:fill="DEEAF6" w:themeFill="accent1" w:themeFillTint="33"/>
          </w:tcPr>
          <w:p w14:paraId="38620FF1" w14:textId="77777777" w:rsidR="00AF4B0C" w:rsidRDefault="00A8333D">
            <w:r>
              <w:t>End of Year Exam</w:t>
            </w:r>
          </w:p>
        </w:tc>
        <w:tc>
          <w:tcPr>
            <w:tcW w:w="1826" w:type="dxa"/>
            <w:tcBorders>
              <w:right w:val="single" w:sz="4" w:space="0" w:color="auto"/>
            </w:tcBorders>
            <w:shd w:val="clear" w:color="auto" w:fill="DEEAF6" w:themeFill="accent1" w:themeFillTint="33"/>
          </w:tcPr>
          <w:p w14:paraId="38620FF2" w14:textId="77777777" w:rsidR="00AF4B0C" w:rsidRDefault="00A8333D">
            <w:pPr>
              <w:jc w:val="center"/>
            </w:pPr>
            <w:r>
              <w:rPr>
                <w:noProof/>
                <w:sz w:val="32"/>
                <w:szCs w:val="32"/>
                <w:lang w:eastAsia="en-GB"/>
              </w:rPr>
              <w:drawing>
                <wp:inline distT="0" distB="0" distL="0" distR="0" wp14:anchorId="3862114C" wp14:editId="3862114D">
                  <wp:extent cx="266700" cy="266700"/>
                  <wp:effectExtent l="0" t="0" r="0" b="0"/>
                  <wp:docPr id="3" name="Picture 3" descr="43,008 BEST Black Check Mark IMAGES, STOCK PHOTOS &amp;amp; VECTORS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3,008 BEST Black Check Mark IMAGES, STOCK PHOTOS &amp;amp; VECTORS | Adobe Stock"/>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tc>
        <w:tc>
          <w:tcPr>
            <w:tcW w:w="567" w:type="dxa"/>
            <w:tcBorders>
              <w:top w:val="nil"/>
              <w:left w:val="single" w:sz="4" w:space="0" w:color="auto"/>
              <w:bottom w:val="nil"/>
              <w:right w:val="single" w:sz="4" w:space="0" w:color="auto"/>
            </w:tcBorders>
            <w:shd w:val="clear" w:color="auto" w:fill="auto"/>
          </w:tcPr>
          <w:p w14:paraId="38620FF3" w14:textId="77777777" w:rsidR="00AF4B0C" w:rsidRDefault="00AF4B0C"/>
        </w:tc>
        <w:tc>
          <w:tcPr>
            <w:tcW w:w="1669" w:type="dxa"/>
            <w:tcBorders>
              <w:left w:val="single" w:sz="4" w:space="0" w:color="auto"/>
            </w:tcBorders>
            <w:shd w:val="clear" w:color="auto" w:fill="DEEAF6" w:themeFill="accent1" w:themeFillTint="33"/>
          </w:tcPr>
          <w:p w14:paraId="38620FF4" w14:textId="77777777" w:rsidR="00AF4B0C" w:rsidRDefault="00A8333D">
            <w:pPr>
              <w:jc w:val="center"/>
            </w:pPr>
            <w:r>
              <w:t>Assessed</w:t>
            </w:r>
          </w:p>
        </w:tc>
      </w:tr>
      <w:tr w:rsidR="00AF4B0C" w14:paraId="38620FFC" w14:textId="77777777" w:rsidTr="000511EC">
        <w:tc>
          <w:tcPr>
            <w:tcW w:w="988" w:type="dxa"/>
            <w:shd w:val="clear" w:color="auto" w:fill="FFD966" w:themeFill="accent4" w:themeFillTint="99"/>
          </w:tcPr>
          <w:p w14:paraId="38620FF6" w14:textId="77777777" w:rsidR="00AF4B0C" w:rsidRDefault="00A8333D">
            <w:pPr>
              <w:jc w:val="center"/>
            </w:pPr>
            <w:r>
              <w:t>3</w:t>
            </w:r>
          </w:p>
        </w:tc>
        <w:tc>
          <w:tcPr>
            <w:tcW w:w="1780" w:type="dxa"/>
            <w:shd w:val="clear" w:color="auto" w:fill="FFD966" w:themeFill="accent4" w:themeFillTint="99"/>
          </w:tcPr>
          <w:p w14:paraId="38620FF7" w14:textId="77777777" w:rsidR="00AF4B0C" w:rsidRDefault="00A8333D">
            <w:r>
              <w:t>Essay</w:t>
            </w:r>
          </w:p>
        </w:tc>
        <w:tc>
          <w:tcPr>
            <w:tcW w:w="1780" w:type="dxa"/>
            <w:shd w:val="clear" w:color="auto" w:fill="FFD966" w:themeFill="accent4" w:themeFillTint="99"/>
          </w:tcPr>
          <w:p w14:paraId="38620FF8" w14:textId="77777777" w:rsidR="00AF4B0C" w:rsidRDefault="00A8333D">
            <w:r>
              <w:t>End of Year Exam</w:t>
            </w:r>
          </w:p>
        </w:tc>
        <w:tc>
          <w:tcPr>
            <w:tcW w:w="1826" w:type="dxa"/>
            <w:tcBorders>
              <w:right w:val="single" w:sz="4" w:space="0" w:color="auto"/>
            </w:tcBorders>
            <w:shd w:val="clear" w:color="auto" w:fill="FFD966" w:themeFill="accent4" w:themeFillTint="99"/>
          </w:tcPr>
          <w:p w14:paraId="38620FF9" w14:textId="77777777" w:rsidR="00AF4B0C" w:rsidRDefault="00A8333D">
            <w:pPr>
              <w:jc w:val="center"/>
            </w:pPr>
            <w:r>
              <w:rPr>
                <w:noProof/>
                <w:sz w:val="32"/>
                <w:szCs w:val="32"/>
                <w:lang w:eastAsia="en-GB"/>
              </w:rPr>
              <w:drawing>
                <wp:inline distT="0" distB="0" distL="0" distR="0" wp14:anchorId="3862114E" wp14:editId="3862114F">
                  <wp:extent cx="266700" cy="266700"/>
                  <wp:effectExtent l="0" t="0" r="0" b="0"/>
                  <wp:docPr id="4" name="Picture 4" descr="43,008 BEST Black Check Mark IMAGES, STOCK PHOTOS &amp;amp; VECTORS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3,008 BEST Black Check Mark IMAGES, STOCK PHOTOS &amp;amp; VECTORS | Adobe Stock"/>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tc>
        <w:tc>
          <w:tcPr>
            <w:tcW w:w="567" w:type="dxa"/>
            <w:tcBorders>
              <w:top w:val="nil"/>
              <w:left w:val="single" w:sz="4" w:space="0" w:color="auto"/>
              <w:bottom w:val="nil"/>
              <w:right w:val="single" w:sz="4" w:space="0" w:color="auto"/>
            </w:tcBorders>
            <w:shd w:val="clear" w:color="auto" w:fill="auto"/>
          </w:tcPr>
          <w:p w14:paraId="38620FFA" w14:textId="77777777" w:rsidR="00AF4B0C" w:rsidRDefault="00AF4B0C"/>
        </w:tc>
        <w:tc>
          <w:tcPr>
            <w:tcW w:w="1669" w:type="dxa"/>
            <w:tcBorders>
              <w:left w:val="single" w:sz="4" w:space="0" w:color="auto"/>
            </w:tcBorders>
            <w:shd w:val="clear" w:color="auto" w:fill="FFD966" w:themeFill="accent4" w:themeFillTint="99"/>
          </w:tcPr>
          <w:p w14:paraId="38620FFB" w14:textId="77777777" w:rsidR="00AF4B0C" w:rsidRDefault="00A8333D">
            <w:pPr>
              <w:jc w:val="center"/>
            </w:pPr>
            <w:r>
              <w:t>Assessed</w:t>
            </w:r>
          </w:p>
        </w:tc>
      </w:tr>
    </w:tbl>
    <w:p w14:paraId="38620FFD" w14:textId="77777777" w:rsidR="00AF4B0C" w:rsidRDefault="00AF4B0C">
      <w:pPr>
        <w:spacing w:after="0" w:line="240" w:lineRule="auto"/>
        <w:rPr>
          <w:rFonts w:cstheme="minorHAnsi"/>
        </w:rPr>
      </w:pPr>
    </w:p>
    <w:p w14:paraId="38620FFE" w14:textId="77777777" w:rsidR="00AF4B0C" w:rsidRDefault="00AF4B0C">
      <w:pPr>
        <w:spacing w:after="0" w:line="240" w:lineRule="auto"/>
        <w:rPr>
          <w:rFonts w:cstheme="minorHAnsi"/>
        </w:rPr>
      </w:pPr>
    </w:p>
    <w:p w14:paraId="38620FFF" w14:textId="77777777" w:rsidR="00AF4B0C" w:rsidRDefault="00A8333D">
      <w:pPr>
        <w:spacing w:after="0"/>
        <w:jc w:val="both"/>
      </w:pPr>
      <w:r>
        <w:t xml:space="preserve">This course will be assessed at </w:t>
      </w:r>
      <w:r>
        <w:rPr>
          <w:bCs/>
        </w:rPr>
        <w:t>the appropriate level for the academic year</w:t>
      </w:r>
      <w:r>
        <w:t xml:space="preserve"> as outlined in the Assessment Mark Scheme in the </w:t>
      </w:r>
      <w:proofErr w:type="spellStart"/>
      <w:r>
        <w:rPr>
          <w:b/>
          <w:i/>
        </w:rPr>
        <w:t>BEd</w:t>
      </w:r>
      <w:proofErr w:type="spellEnd"/>
      <w:r>
        <w:rPr>
          <w:b/>
          <w:i/>
        </w:rPr>
        <w:t xml:space="preserve"> Primary or Post Primary Programme Handbook</w:t>
      </w:r>
      <w:r>
        <w:t xml:space="preserve">. </w:t>
      </w:r>
    </w:p>
    <w:p w14:paraId="38621000" w14:textId="77777777" w:rsidR="00AF4B0C" w:rsidRDefault="00AF4B0C">
      <w:pPr>
        <w:spacing w:after="0" w:line="240" w:lineRule="auto"/>
        <w:rPr>
          <w:rFonts w:cstheme="minorHAnsi"/>
        </w:rPr>
      </w:pPr>
    </w:p>
    <w:p w14:paraId="38621001" w14:textId="77777777" w:rsidR="00AF4B0C" w:rsidRDefault="00AF4B0C">
      <w:pPr>
        <w:spacing w:after="0" w:line="240" w:lineRule="auto"/>
        <w:rPr>
          <w:rFonts w:ascii="Arial" w:hAnsi="Arial" w:cs="Arial"/>
        </w:rPr>
      </w:pPr>
    </w:p>
    <w:p w14:paraId="38621002" w14:textId="77777777" w:rsidR="00AF4B0C" w:rsidRDefault="00A8333D">
      <w:pPr>
        <w:pStyle w:val="Heading2"/>
        <w:rPr>
          <w:rFonts w:ascii="Arial" w:hAnsi="Arial" w:cs="Arial"/>
          <w:sz w:val="22"/>
          <w:szCs w:val="22"/>
        </w:rPr>
      </w:pPr>
      <w:r>
        <w:rPr>
          <w:rFonts w:ascii="Arial" w:hAnsi="Arial" w:cs="Arial"/>
          <w:sz w:val="22"/>
          <w:szCs w:val="22"/>
        </w:rPr>
        <w:t>Completion of the Certificate</w:t>
      </w:r>
    </w:p>
    <w:p w14:paraId="38621003" w14:textId="77777777" w:rsidR="00AF4B0C" w:rsidRDefault="00AF4B0C">
      <w:pPr>
        <w:spacing w:after="0" w:line="240" w:lineRule="auto"/>
        <w:rPr>
          <w:rFonts w:ascii="Arial" w:hAnsi="Arial" w:cs="Arial"/>
        </w:rPr>
      </w:pPr>
    </w:p>
    <w:p w14:paraId="38621004" w14:textId="77777777" w:rsidR="00AF4B0C" w:rsidRDefault="00A8333D">
      <w:pPr>
        <w:rPr>
          <w:rFonts w:cstheme="minorHAnsi"/>
        </w:rPr>
      </w:pPr>
      <w:r>
        <w:rPr>
          <w:rFonts w:cstheme="minorHAnsi"/>
        </w:rPr>
        <w:t xml:space="preserve">In order to successfully </w:t>
      </w:r>
      <w:r w:rsidRPr="000511EC">
        <w:rPr>
          <w:rFonts w:cstheme="minorHAnsi"/>
          <w:b/>
          <w:bCs/>
        </w:rPr>
        <w:t>pass</w:t>
      </w:r>
      <w:r>
        <w:rPr>
          <w:rFonts w:cstheme="minorHAnsi"/>
        </w:rPr>
        <w:t xml:space="preserve"> the certificate, students must achieve an </w:t>
      </w:r>
      <w:r w:rsidRPr="000511EC">
        <w:rPr>
          <w:rFonts w:cstheme="minorHAnsi"/>
          <w:u w:val="single"/>
        </w:rPr>
        <w:t>average of 40%</w:t>
      </w:r>
      <w:r>
        <w:rPr>
          <w:rFonts w:cstheme="minorHAnsi"/>
        </w:rPr>
        <w:t xml:space="preserve"> or above on all coursework and examinations associated with the certificate and at least 2 passing grades on the associated SBW placements.</w:t>
      </w:r>
    </w:p>
    <w:p w14:paraId="38621005" w14:textId="77777777" w:rsidR="00AF4B0C" w:rsidRDefault="00A8333D">
      <w:pPr>
        <w:rPr>
          <w:rFonts w:cstheme="minorHAnsi"/>
        </w:rPr>
      </w:pPr>
      <w:r>
        <w:rPr>
          <w:rFonts w:cstheme="minorHAnsi"/>
        </w:rPr>
        <w:t xml:space="preserve">To obtain a </w:t>
      </w:r>
      <w:r>
        <w:rPr>
          <w:rFonts w:cstheme="minorHAnsi"/>
          <w:b/>
        </w:rPr>
        <w:t>commendation,</w:t>
      </w:r>
      <w:r>
        <w:rPr>
          <w:rFonts w:cstheme="minorHAnsi"/>
        </w:rPr>
        <w:t xml:space="preserve"> students must pass and in addition the </w:t>
      </w:r>
      <w:r w:rsidRPr="000511EC">
        <w:rPr>
          <w:rFonts w:cstheme="minorHAnsi"/>
          <w:u w:val="single"/>
        </w:rPr>
        <w:t>average must be 55%</w:t>
      </w:r>
      <w:r>
        <w:rPr>
          <w:rFonts w:cstheme="minorHAnsi"/>
        </w:rPr>
        <w:t xml:space="preserve"> or above and at least one SBW grade of at least 60% be achieved.</w:t>
      </w:r>
    </w:p>
    <w:p w14:paraId="38621006" w14:textId="77777777" w:rsidR="00AF4B0C" w:rsidRDefault="00A8333D">
      <w:pPr>
        <w:rPr>
          <w:rFonts w:cstheme="minorHAnsi"/>
        </w:rPr>
      </w:pPr>
      <w:r>
        <w:rPr>
          <w:rFonts w:cstheme="minorHAnsi"/>
        </w:rPr>
        <w:t xml:space="preserve">To obtain a </w:t>
      </w:r>
      <w:r>
        <w:rPr>
          <w:rFonts w:cstheme="minorHAnsi"/>
          <w:b/>
        </w:rPr>
        <w:t>high</w:t>
      </w:r>
      <w:r>
        <w:rPr>
          <w:rFonts w:cstheme="minorHAnsi"/>
        </w:rPr>
        <w:t xml:space="preserve"> </w:t>
      </w:r>
      <w:r>
        <w:rPr>
          <w:rFonts w:cstheme="minorHAnsi"/>
          <w:b/>
        </w:rPr>
        <w:t>commendation,</w:t>
      </w:r>
      <w:r>
        <w:rPr>
          <w:rFonts w:cstheme="minorHAnsi"/>
        </w:rPr>
        <w:t xml:space="preserve"> students must pass and in addition the </w:t>
      </w:r>
      <w:r w:rsidRPr="000511EC">
        <w:rPr>
          <w:rFonts w:cstheme="minorHAnsi"/>
          <w:u w:val="single"/>
        </w:rPr>
        <w:t>average must be 60%</w:t>
      </w:r>
      <w:r>
        <w:rPr>
          <w:rFonts w:cstheme="minorHAnsi"/>
        </w:rPr>
        <w:t xml:space="preserve"> or above and at least two SBW grades of at least 60% be achieved.</w:t>
      </w:r>
    </w:p>
    <w:p w14:paraId="38621007" w14:textId="77777777" w:rsidR="00AF4B0C" w:rsidRDefault="00A8333D">
      <w:pPr>
        <w:rPr>
          <w:rFonts w:cstheme="minorHAnsi"/>
        </w:rPr>
      </w:pPr>
      <w:r>
        <w:rPr>
          <w:rFonts w:cstheme="minorHAnsi"/>
        </w:rPr>
        <w:t xml:space="preserve">To obtain a </w:t>
      </w:r>
      <w:r>
        <w:rPr>
          <w:rFonts w:cstheme="minorHAnsi"/>
          <w:b/>
        </w:rPr>
        <w:t>distinction,</w:t>
      </w:r>
      <w:r>
        <w:rPr>
          <w:rFonts w:cstheme="minorHAnsi"/>
        </w:rPr>
        <w:t xml:space="preserve"> students must pass and in addition the </w:t>
      </w:r>
      <w:r w:rsidRPr="000511EC">
        <w:rPr>
          <w:rFonts w:cstheme="minorHAnsi"/>
          <w:u w:val="single"/>
        </w:rPr>
        <w:t>average must be 65%</w:t>
      </w:r>
      <w:r>
        <w:rPr>
          <w:rFonts w:cstheme="minorHAnsi"/>
        </w:rPr>
        <w:t xml:space="preserve"> or above and at least one SBW grade of at least 70% be achieved.</w:t>
      </w:r>
    </w:p>
    <w:p w14:paraId="38621008" w14:textId="77777777" w:rsidR="00AF4B0C" w:rsidRDefault="00AF4B0C">
      <w:pPr>
        <w:spacing w:after="0"/>
      </w:pPr>
    </w:p>
    <w:p w14:paraId="38621009" w14:textId="77777777" w:rsidR="00AF4B0C" w:rsidRDefault="00A8333D">
      <w:pPr>
        <w:spacing w:after="0"/>
        <w:rPr>
          <w:color w:val="0070C0"/>
          <w:sz w:val="28"/>
          <w:szCs w:val="28"/>
        </w:rPr>
      </w:pPr>
      <w:r>
        <w:rPr>
          <w:color w:val="0070C0"/>
          <w:sz w:val="28"/>
          <w:szCs w:val="28"/>
        </w:rPr>
        <w:t>Useful Information</w:t>
      </w:r>
    </w:p>
    <w:p w14:paraId="3862100A" w14:textId="77777777" w:rsidR="00AF4B0C" w:rsidRDefault="00A8333D">
      <w:pPr>
        <w:spacing w:after="0"/>
        <w:rPr>
          <w:rFonts w:ascii="Calibri" w:hAnsi="Calibri" w:cs="Calibri"/>
        </w:rPr>
      </w:pPr>
      <w:r>
        <w:rPr>
          <w:rFonts w:ascii="Calibri" w:hAnsi="Calibri" w:cs="Calibri"/>
        </w:rPr>
        <w:t xml:space="preserve">Please refer to the </w:t>
      </w:r>
      <w:proofErr w:type="spellStart"/>
      <w:r>
        <w:rPr>
          <w:rFonts w:ascii="Calibri" w:hAnsi="Calibri" w:cs="Calibri"/>
          <w:b/>
          <w:i/>
        </w:rPr>
        <w:t>BEd</w:t>
      </w:r>
      <w:proofErr w:type="spellEnd"/>
      <w:r>
        <w:rPr>
          <w:rFonts w:ascii="Calibri" w:hAnsi="Calibri" w:cs="Calibri"/>
          <w:b/>
          <w:i/>
        </w:rPr>
        <w:t xml:space="preserve"> Primary Programme Handbook</w:t>
      </w:r>
      <w:r>
        <w:rPr>
          <w:rFonts w:ascii="Calibri" w:hAnsi="Calibri" w:cs="Calibri"/>
        </w:rPr>
        <w:t xml:space="preserve"> for further information on:</w:t>
      </w:r>
    </w:p>
    <w:p w14:paraId="3862100B" w14:textId="77777777" w:rsidR="00AF4B0C" w:rsidRDefault="00A8333D">
      <w:pPr>
        <w:pStyle w:val="ListParagraph"/>
        <w:numPr>
          <w:ilvl w:val="0"/>
          <w:numId w:val="7"/>
        </w:numPr>
        <w:spacing w:after="0" w:line="240" w:lineRule="auto"/>
        <w:rPr>
          <w:rFonts w:ascii="Calibri" w:hAnsi="Calibri" w:cs="Calibri"/>
        </w:rPr>
      </w:pPr>
      <w:r>
        <w:rPr>
          <w:rFonts w:ascii="Calibri" w:hAnsi="Calibri" w:cs="Calibri"/>
        </w:rPr>
        <w:t>General Regulations for all University courses;</w:t>
      </w:r>
    </w:p>
    <w:p w14:paraId="3862100C" w14:textId="77777777" w:rsidR="00AF4B0C" w:rsidRDefault="00A8333D">
      <w:pPr>
        <w:pStyle w:val="ListParagraph"/>
        <w:numPr>
          <w:ilvl w:val="0"/>
          <w:numId w:val="7"/>
        </w:numPr>
        <w:spacing w:after="0" w:line="240" w:lineRule="auto"/>
        <w:rPr>
          <w:rFonts w:ascii="Calibri" w:hAnsi="Calibri" w:cs="Calibri"/>
        </w:rPr>
      </w:pPr>
      <w:r>
        <w:rPr>
          <w:rFonts w:ascii="Calibri" w:hAnsi="Calibri" w:cs="Calibri"/>
        </w:rPr>
        <w:t>The examination process;</w:t>
      </w:r>
    </w:p>
    <w:p w14:paraId="3862100D" w14:textId="77777777" w:rsidR="00AF4B0C" w:rsidRDefault="00A8333D">
      <w:pPr>
        <w:pStyle w:val="ListParagraph"/>
        <w:numPr>
          <w:ilvl w:val="0"/>
          <w:numId w:val="7"/>
        </w:numPr>
        <w:spacing w:after="0" w:line="240" w:lineRule="auto"/>
        <w:rPr>
          <w:rFonts w:ascii="Calibri" w:hAnsi="Calibri" w:cs="Calibri"/>
        </w:rPr>
      </w:pPr>
      <w:r>
        <w:rPr>
          <w:rFonts w:ascii="Calibri" w:hAnsi="Calibri" w:cs="Calibri"/>
        </w:rPr>
        <w:t>Assessment mark schemes;</w:t>
      </w:r>
    </w:p>
    <w:p w14:paraId="3862100E" w14:textId="77777777" w:rsidR="00AF4B0C" w:rsidRDefault="00A8333D">
      <w:pPr>
        <w:pStyle w:val="ListParagraph"/>
        <w:numPr>
          <w:ilvl w:val="0"/>
          <w:numId w:val="7"/>
        </w:numPr>
        <w:spacing w:after="0" w:line="240" w:lineRule="auto"/>
        <w:rPr>
          <w:rFonts w:ascii="Calibri" w:hAnsi="Calibri" w:cs="Calibri"/>
        </w:rPr>
      </w:pPr>
      <w:r>
        <w:rPr>
          <w:rFonts w:ascii="Calibri" w:hAnsi="Calibri" w:cs="Calibri"/>
        </w:rPr>
        <w:t>Plagiarism regulations;</w:t>
      </w:r>
    </w:p>
    <w:p w14:paraId="3862100F" w14:textId="77777777" w:rsidR="00AF4B0C" w:rsidRDefault="00A8333D">
      <w:pPr>
        <w:pStyle w:val="ListParagraph"/>
        <w:numPr>
          <w:ilvl w:val="0"/>
          <w:numId w:val="7"/>
        </w:numPr>
        <w:spacing w:after="0" w:line="240" w:lineRule="auto"/>
        <w:rPr>
          <w:rFonts w:ascii="Calibri" w:hAnsi="Calibri" w:cs="Calibri"/>
        </w:rPr>
      </w:pPr>
      <w:r>
        <w:rPr>
          <w:rFonts w:ascii="Calibri" w:hAnsi="Calibri" w:cs="Calibri"/>
        </w:rPr>
        <w:t>Guide to using the Harvard Reference System.</w:t>
      </w:r>
    </w:p>
    <w:p w14:paraId="38621010" w14:textId="77777777" w:rsidR="00AF4B0C" w:rsidRDefault="00AF4B0C">
      <w:pPr>
        <w:spacing w:after="0" w:line="240" w:lineRule="auto"/>
        <w:rPr>
          <w:rFonts w:ascii="Calibri" w:hAnsi="Calibri" w:cs="Calibri"/>
        </w:rPr>
      </w:pPr>
    </w:p>
    <w:p w14:paraId="38621011" w14:textId="77777777" w:rsidR="00AF4B0C" w:rsidRDefault="00AF4B0C">
      <w:pPr>
        <w:spacing w:after="0"/>
      </w:pPr>
    </w:p>
    <w:p w14:paraId="38621012" w14:textId="77777777" w:rsidR="00AF4B0C" w:rsidRDefault="00AF4B0C">
      <w:pPr>
        <w:spacing w:after="0"/>
      </w:pPr>
    </w:p>
    <w:p w14:paraId="38621013" w14:textId="77777777" w:rsidR="00AF4B0C" w:rsidRDefault="00AF4B0C">
      <w:pPr>
        <w:spacing w:after="0" w:line="240" w:lineRule="auto"/>
        <w:rPr>
          <w:rFonts w:ascii="Calibri" w:hAnsi="Calibri" w:cs="Calibri"/>
        </w:rPr>
      </w:pPr>
    </w:p>
    <w:p w14:paraId="38621014" w14:textId="77777777" w:rsidR="00AF4B0C" w:rsidRDefault="00A8333D">
      <w:pPr>
        <w:rPr>
          <w:color w:val="0070C0"/>
          <w:sz w:val="28"/>
          <w:szCs w:val="28"/>
        </w:rPr>
      </w:pPr>
      <w:r>
        <w:rPr>
          <w:color w:val="0070C0"/>
          <w:sz w:val="28"/>
          <w:szCs w:val="28"/>
        </w:rPr>
        <w:br w:type="page"/>
      </w:r>
    </w:p>
    <w:p w14:paraId="38621015" w14:textId="77777777" w:rsidR="00AF4B0C" w:rsidRDefault="00A8333D">
      <w:pPr>
        <w:spacing w:after="0"/>
        <w:jc w:val="center"/>
        <w:rPr>
          <w:b/>
          <w:color w:val="0070C0"/>
          <w:sz w:val="32"/>
          <w:szCs w:val="32"/>
        </w:rPr>
      </w:pPr>
      <w:r>
        <w:rPr>
          <w:b/>
          <w:color w:val="0070C0"/>
          <w:sz w:val="32"/>
          <w:szCs w:val="32"/>
        </w:rPr>
        <w:lastRenderedPageBreak/>
        <w:t>Section B: Course Outlines</w:t>
      </w:r>
    </w:p>
    <w:p w14:paraId="38621016" w14:textId="77777777" w:rsidR="00AF4B0C" w:rsidRDefault="00AF4B0C">
      <w:pPr>
        <w:spacing w:after="0"/>
      </w:pPr>
    </w:p>
    <w:p w14:paraId="38621017" w14:textId="77777777" w:rsidR="00AF4B0C" w:rsidRDefault="00A8333D">
      <w:pPr>
        <w:pStyle w:val="Heading1"/>
      </w:pPr>
      <w:r>
        <w:t>Year 1</w:t>
      </w:r>
    </w:p>
    <w:p w14:paraId="38621018" w14:textId="77777777" w:rsidR="00AF4B0C" w:rsidRDefault="00AF4B0C">
      <w:pPr>
        <w:pStyle w:val="Hangingindent"/>
        <w:tabs>
          <w:tab w:val="clear" w:pos="1440"/>
          <w:tab w:val="clear" w:pos="2880"/>
          <w:tab w:val="clear" w:pos="4320"/>
          <w:tab w:val="clear" w:pos="5760"/>
          <w:tab w:val="clear" w:pos="7200"/>
          <w:tab w:val="left" w:pos="360"/>
          <w:tab w:val="left" w:pos="1473"/>
          <w:tab w:val="left" w:pos="1870"/>
          <w:tab w:val="left" w:pos="5612"/>
          <w:tab w:val="left" w:pos="6009"/>
        </w:tabs>
        <w:spacing w:line="287" w:lineRule="atLeast"/>
        <w:ind w:left="360" w:hanging="360"/>
        <w:rPr>
          <w:rFonts w:asciiTheme="minorHAnsi" w:hAnsiTheme="minorHAnsi" w:cs="Swiss"/>
          <w:b/>
          <w:bCs/>
          <w:color w:val="000000"/>
        </w:rPr>
      </w:pPr>
    </w:p>
    <w:p w14:paraId="38621019" w14:textId="3913D69D" w:rsidR="00AF4B0C" w:rsidRDefault="000511EC">
      <w:pPr>
        <w:pStyle w:val="Hangingindent"/>
        <w:tabs>
          <w:tab w:val="clear" w:pos="1440"/>
          <w:tab w:val="clear" w:pos="2880"/>
          <w:tab w:val="clear" w:pos="4320"/>
          <w:tab w:val="clear" w:pos="5760"/>
          <w:tab w:val="clear" w:pos="7200"/>
          <w:tab w:val="left" w:pos="360"/>
          <w:tab w:val="left" w:pos="1473"/>
          <w:tab w:val="left" w:pos="1870"/>
          <w:tab w:val="left" w:pos="5612"/>
          <w:tab w:val="left" w:pos="6009"/>
        </w:tabs>
        <w:spacing w:line="287" w:lineRule="atLeast"/>
        <w:ind w:left="360" w:hanging="360"/>
        <w:rPr>
          <w:rFonts w:asciiTheme="minorHAnsi" w:hAnsiTheme="minorHAnsi" w:cs="Swiss"/>
          <w:b/>
          <w:bCs/>
          <w:color w:val="000000"/>
        </w:rPr>
      </w:pPr>
      <w:bookmarkStart w:id="0" w:name="_Hlk82881897"/>
      <w:r>
        <w:rPr>
          <w:rFonts w:asciiTheme="minorHAnsi" w:hAnsiTheme="minorHAnsi" w:cs="Swiss"/>
          <w:b/>
          <w:bCs/>
          <w:color w:val="000000"/>
        </w:rPr>
        <w:t xml:space="preserve">Sample </w:t>
      </w:r>
      <w:r w:rsidR="00A8333D">
        <w:rPr>
          <w:rFonts w:asciiTheme="minorHAnsi" w:hAnsiTheme="minorHAnsi" w:cs="Swiss"/>
          <w:b/>
          <w:bCs/>
          <w:color w:val="000000"/>
        </w:rPr>
        <w:t>Course Content</w:t>
      </w:r>
      <w:r>
        <w:rPr>
          <w:rFonts w:asciiTheme="minorHAnsi" w:hAnsiTheme="minorHAnsi" w:cs="Swiss"/>
          <w:b/>
          <w:bCs/>
          <w:color w:val="000000"/>
        </w:rPr>
        <w:t xml:space="preserve"> – The order of sessions may change from year to year.</w:t>
      </w:r>
    </w:p>
    <w:bookmarkEnd w:id="0"/>
    <w:p w14:paraId="3862101A" w14:textId="77777777" w:rsidR="00AF4B0C" w:rsidRDefault="00AF4B0C">
      <w:pPr>
        <w:pStyle w:val="Hangingindent"/>
        <w:tabs>
          <w:tab w:val="clear" w:pos="1440"/>
          <w:tab w:val="clear" w:pos="2880"/>
          <w:tab w:val="clear" w:pos="4320"/>
          <w:tab w:val="clear" w:pos="5760"/>
          <w:tab w:val="clear" w:pos="7200"/>
          <w:tab w:val="left" w:pos="360"/>
          <w:tab w:val="left" w:pos="1473"/>
          <w:tab w:val="left" w:pos="1870"/>
          <w:tab w:val="left" w:pos="5612"/>
          <w:tab w:val="left" w:pos="6009"/>
        </w:tabs>
        <w:spacing w:line="287" w:lineRule="atLeast"/>
        <w:ind w:left="360" w:hanging="360"/>
        <w:rPr>
          <w:rFonts w:asciiTheme="minorHAnsi" w:hAnsiTheme="minorHAnsi" w:cs="Swiss"/>
          <w:b/>
          <w:bCs/>
          <w:color w:val="000000"/>
        </w:rPr>
      </w:pPr>
    </w:p>
    <w:tbl>
      <w:tblPr>
        <w:tblW w:w="6527"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9"/>
        <w:gridCol w:w="5758"/>
      </w:tblGrid>
      <w:tr w:rsidR="000511EC" w14:paraId="3862101E" w14:textId="77777777" w:rsidTr="000511EC">
        <w:trPr>
          <w:trHeight w:val="325"/>
          <w:jc w:val="center"/>
        </w:trPr>
        <w:tc>
          <w:tcPr>
            <w:tcW w:w="769"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3862101B" w14:textId="77777777" w:rsidR="000511EC" w:rsidRDefault="000511EC" w:rsidP="0048574A">
            <w:pPr>
              <w:spacing w:after="0" w:line="240" w:lineRule="auto"/>
              <w:textAlignment w:val="baseline"/>
              <w:rPr>
                <w:rFonts w:ascii="Arial" w:eastAsia="Times New Roman" w:hAnsi="Arial" w:cs="Arial"/>
                <w:sz w:val="18"/>
                <w:szCs w:val="18"/>
                <w:lang w:eastAsia="en-GB"/>
              </w:rPr>
            </w:pPr>
            <w:bookmarkStart w:id="1" w:name="_Hlk82881930"/>
          </w:p>
        </w:tc>
        <w:tc>
          <w:tcPr>
            <w:tcW w:w="5758" w:type="dxa"/>
            <w:tcBorders>
              <w:top w:val="single" w:sz="6" w:space="0" w:color="auto"/>
              <w:left w:val="nil"/>
              <w:bottom w:val="single" w:sz="6" w:space="0" w:color="auto"/>
              <w:right w:val="single" w:sz="6" w:space="0" w:color="auto"/>
            </w:tcBorders>
            <w:shd w:val="clear" w:color="auto" w:fill="C5E0B3" w:themeFill="accent6" w:themeFillTint="66"/>
          </w:tcPr>
          <w:p w14:paraId="3862101D" w14:textId="64C6C7D0" w:rsidR="000511EC" w:rsidRPr="00CE18E5" w:rsidRDefault="000511EC" w:rsidP="0048574A">
            <w:pPr>
              <w:spacing w:after="0" w:line="240" w:lineRule="auto"/>
              <w:jc w:val="center"/>
              <w:textAlignment w:val="baseline"/>
              <w:rPr>
                <w:rFonts w:ascii="Arial" w:eastAsia="Times New Roman" w:hAnsi="Arial" w:cs="Arial"/>
                <w:b/>
                <w:bCs/>
                <w:sz w:val="20"/>
                <w:szCs w:val="20"/>
                <w:lang w:eastAsia="en-GB"/>
              </w:rPr>
            </w:pPr>
            <w:r w:rsidRPr="00CE18E5">
              <w:rPr>
                <w:rFonts w:ascii="Arial" w:eastAsia="Times New Roman" w:hAnsi="Arial" w:cs="Arial"/>
                <w:b/>
                <w:bCs/>
                <w:sz w:val="20"/>
                <w:szCs w:val="20"/>
                <w:lang w:eastAsia="en-GB"/>
              </w:rPr>
              <w:t>YEAR 1</w:t>
            </w:r>
          </w:p>
        </w:tc>
      </w:tr>
      <w:tr w:rsidR="000511EC" w14:paraId="38621022" w14:textId="77777777" w:rsidTr="000511EC">
        <w:trPr>
          <w:trHeight w:val="325"/>
          <w:jc w:val="center"/>
        </w:trPr>
        <w:tc>
          <w:tcPr>
            <w:tcW w:w="769"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3862101F" w14:textId="092F5CFE" w:rsidR="000511EC" w:rsidRDefault="000511EC" w:rsidP="004F6E9C">
            <w:pPr>
              <w:spacing w:after="0" w:line="240" w:lineRule="auto"/>
              <w:textAlignment w:val="baseline"/>
              <w:rPr>
                <w:rFonts w:ascii="Arial" w:eastAsia="Times New Roman" w:hAnsi="Arial" w:cs="Arial"/>
                <w:sz w:val="18"/>
                <w:szCs w:val="18"/>
                <w:lang w:eastAsia="en-GB"/>
              </w:rPr>
            </w:pPr>
            <w:r>
              <w:rPr>
                <w:rFonts w:ascii="Arial" w:eastAsia="Times New Roman" w:hAnsi="Arial" w:cs="Arial"/>
                <w:b/>
                <w:bCs/>
                <w:sz w:val="18"/>
                <w:szCs w:val="18"/>
                <w:lang w:eastAsia="en-GB"/>
              </w:rPr>
              <w:t>Week</w:t>
            </w:r>
            <w:r>
              <w:rPr>
                <w:rFonts w:ascii="Arial" w:eastAsia="Times New Roman" w:hAnsi="Arial" w:cs="Arial"/>
                <w:sz w:val="18"/>
                <w:szCs w:val="18"/>
                <w:lang w:eastAsia="en-GB"/>
              </w:rPr>
              <w:t> </w:t>
            </w:r>
          </w:p>
        </w:tc>
        <w:tc>
          <w:tcPr>
            <w:tcW w:w="5758" w:type="dxa"/>
            <w:tcBorders>
              <w:top w:val="single" w:sz="6" w:space="0" w:color="auto"/>
              <w:left w:val="single" w:sz="4" w:space="0" w:color="auto"/>
              <w:bottom w:val="single" w:sz="6" w:space="0" w:color="auto"/>
              <w:right w:val="single" w:sz="6" w:space="0" w:color="auto"/>
            </w:tcBorders>
            <w:shd w:val="clear" w:color="auto" w:fill="FBE4D5" w:themeFill="accent2" w:themeFillTint="33"/>
          </w:tcPr>
          <w:p w14:paraId="38621021" w14:textId="3423EF70" w:rsidR="000511EC" w:rsidRDefault="000511EC" w:rsidP="004F6E9C">
            <w:pPr>
              <w:spacing w:after="0" w:line="240" w:lineRule="auto"/>
              <w:textAlignment w:val="baseline"/>
              <w:rPr>
                <w:rFonts w:ascii="Arial" w:eastAsia="Times New Roman" w:hAnsi="Arial" w:cs="Arial"/>
                <w:sz w:val="18"/>
                <w:szCs w:val="18"/>
                <w:lang w:eastAsia="en-GB"/>
              </w:rPr>
            </w:pPr>
            <w:r>
              <w:rPr>
                <w:rFonts w:ascii="Arial" w:eastAsia="Times New Roman" w:hAnsi="Arial" w:cs="Arial"/>
                <w:b/>
                <w:bCs/>
                <w:sz w:val="18"/>
                <w:szCs w:val="18"/>
                <w:lang w:eastAsia="en-GB"/>
              </w:rPr>
              <w:t>Topic</w:t>
            </w:r>
            <w:r>
              <w:rPr>
                <w:rFonts w:ascii="Arial" w:eastAsia="Times New Roman" w:hAnsi="Arial" w:cs="Arial"/>
                <w:sz w:val="18"/>
                <w:szCs w:val="18"/>
                <w:lang w:eastAsia="en-GB"/>
              </w:rPr>
              <w:t> </w:t>
            </w:r>
          </w:p>
        </w:tc>
      </w:tr>
      <w:tr w:rsidR="000511EC" w14:paraId="38621026" w14:textId="77777777" w:rsidTr="000511EC">
        <w:trPr>
          <w:trHeight w:val="343"/>
          <w:jc w:val="center"/>
        </w:trPr>
        <w:tc>
          <w:tcPr>
            <w:tcW w:w="769"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38621023" w14:textId="22FF54B3" w:rsidR="000511EC" w:rsidRDefault="000511EC" w:rsidP="004F6E9C">
            <w:pPr>
              <w:spacing w:after="0" w:line="240" w:lineRule="auto"/>
              <w:textAlignment w:val="baseline"/>
              <w:rPr>
                <w:rFonts w:ascii="Arial" w:eastAsia="Times New Roman" w:hAnsi="Arial" w:cs="Arial"/>
                <w:sz w:val="18"/>
                <w:szCs w:val="18"/>
                <w:lang w:eastAsia="en-GB"/>
              </w:rPr>
            </w:pPr>
            <w:r w:rsidRPr="007409E1">
              <w:rPr>
                <w:rFonts w:ascii="Arial" w:eastAsia="Times New Roman" w:hAnsi="Arial" w:cs="Arial"/>
                <w:b/>
                <w:bCs/>
                <w:sz w:val="20"/>
                <w:szCs w:val="20"/>
                <w:lang w:eastAsia="en-GB"/>
              </w:rPr>
              <w:t>1</w:t>
            </w:r>
          </w:p>
        </w:tc>
        <w:tc>
          <w:tcPr>
            <w:tcW w:w="5758" w:type="dxa"/>
            <w:tcBorders>
              <w:top w:val="single" w:sz="6" w:space="0" w:color="auto"/>
              <w:left w:val="single" w:sz="4" w:space="0" w:color="auto"/>
              <w:bottom w:val="single" w:sz="6" w:space="0" w:color="auto"/>
              <w:right w:val="single" w:sz="6" w:space="0" w:color="auto"/>
            </w:tcBorders>
            <w:shd w:val="clear" w:color="auto" w:fill="FBE4D5" w:themeFill="accent2" w:themeFillTint="33"/>
          </w:tcPr>
          <w:p w14:paraId="38621025" w14:textId="408CA77A" w:rsidR="000511EC" w:rsidRPr="000511EC" w:rsidRDefault="000511EC" w:rsidP="004F6E9C">
            <w:pPr>
              <w:spacing w:after="0" w:line="240" w:lineRule="auto"/>
              <w:textAlignment w:val="baseline"/>
              <w:rPr>
                <w:rFonts w:ascii="Arial" w:eastAsia="Times New Roman" w:hAnsi="Arial" w:cs="Arial"/>
                <w:sz w:val="21"/>
                <w:szCs w:val="21"/>
                <w:lang w:eastAsia="en-GB"/>
              </w:rPr>
            </w:pPr>
            <w:r w:rsidRPr="000511EC">
              <w:rPr>
                <w:rFonts w:ascii="Arial" w:eastAsia="Times New Roman" w:hAnsi="Arial" w:cs="Arial"/>
                <w:sz w:val="21"/>
                <w:szCs w:val="21"/>
                <w:lang w:eastAsia="en-GB"/>
              </w:rPr>
              <w:t>Registration for the RE Certificate Course</w:t>
            </w:r>
          </w:p>
        </w:tc>
      </w:tr>
      <w:tr w:rsidR="000511EC" w14:paraId="3862102A" w14:textId="77777777" w:rsidTr="000511EC">
        <w:trPr>
          <w:trHeight w:val="348"/>
          <w:jc w:val="center"/>
        </w:trPr>
        <w:tc>
          <w:tcPr>
            <w:tcW w:w="769" w:type="dxa"/>
            <w:tcBorders>
              <w:top w:val="nil"/>
              <w:left w:val="single" w:sz="6" w:space="0" w:color="auto"/>
              <w:bottom w:val="single" w:sz="6" w:space="0" w:color="auto"/>
              <w:right w:val="single" w:sz="6" w:space="0" w:color="auto"/>
            </w:tcBorders>
            <w:shd w:val="clear" w:color="auto" w:fill="E2EFD9" w:themeFill="accent6" w:themeFillTint="33"/>
          </w:tcPr>
          <w:p w14:paraId="38621027" w14:textId="2908CA0B" w:rsidR="000511EC" w:rsidRDefault="000511EC" w:rsidP="004F6E9C">
            <w:pPr>
              <w:spacing w:after="0" w:line="240" w:lineRule="auto"/>
              <w:textAlignment w:val="baseline"/>
              <w:rPr>
                <w:rFonts w:ascii="Arial" w:eastAsia="Times New Roman" w:hAnsi="Arial" w:cs="Arial"/>
                <w:sz w:val="18"/>
                <w:szCs w:val="18"/>
                <w:lang w:eastAsia="en-GB"/>
              </w:rPr>
            </w:pPr>
            <w:r w:rsidRPr="007409E1">
              <w:rPr>
                <w:rFonts w:ascii="Arial" w:eastAsia="Times New Roman" w:hAnsi="Arial" w:cs="Arial"/>
                <w:sz w:val="20"/>
                <w:szCs w:val="20"/>
                <w:lang w:eastAsia="en-GB"/>
              </w:rPr>
              <w:t>2</w:t>
            </w:r>
          </w:p>
        </w:tc>
        <w:tc>
          <w:tcPr>
            <w:tcW w:w="5758" w:type="dxa"/>
            <w:tcBorders>
              <w:top w:val="nil"/>
              <w:left w:val="single" w:sz="4" w:space="0" w:color="auto"/>
              <w:bottom w:val="single" w:sz="6" w:space="0" w:color="auto"/>
              <w:right w:val="single" w:sz="6" w:space="0" w:color="auto"/>
            </w:tcBorders>
            <w:shd w:val="clear" w:color="auto" w:fill="FBE4D5" w:themeFill="accent2" w:themeFillTint="33"/>
          </w:tcPr>
          <w:p w14:paraId="38621029" w14:textId="3EE4EC2C" w:rsidR="000511EC" w:rsidRDefault="000511EC" w:rsidP="004F6E9C">
            <w:pPr>
              <w:spacing w:after="0" w:line="240" w:lineRule="auto"/>
              <w:textAlignment w:val="baseline"/>
              <w:rPr>
                <w:rFonts w:ascii="Arial" w:eastAsia="Times New Roman" w:hAnsi="Arial" w:cs="Arial"/>
                <w:sz w:val="18"/>
                <w:szCs w:val="18"/>
                <w:lang w:eastAsia="en-GB"/>
              </w:rPr>
            </w:pPr>
            <w:r w:rsidRPr="007409E1">
              <w:rPr>
                <w:rFonts w:ascii="Arial" w:eastAsia="Times New Roman" w:hAnsi="Arial" w:cs="Arial"/>
                <w:sz w:val="20"/>
                <w:szCs w:val="20"/>
                <w:lang w:eastAsia="en-GB"/>
              </w:rPr>
              <w:t>Today’s approach to RE  1 </w:t>
            </w:r>
          </w:p>
        </w:tc>
      </w:tr>
      <w:tr w:rsidR="000511EC" w14:paraId="3862102E" w14:textId="77777777" w:rsidTr="000511EC">
        <w:trPr>
          <w:trHeight w:val="305"/>
          <w:jc w:val="center"/>
        </w:trPr>
        <w:tc>
          <w:tcPr>
            <w:tcW w:w="769" w:type="dxa"/>
            <w:tcBorders>
              <w:top w:val="nil"/>
              <w:left w:val="single" w:sz="6" w:space="0" w:color="auto"/>
              <w:bottom w:val="single" w:sz="6" w:space="0" w:color="auto"/>
              <w:right w:val="single" w:sz="6" w:space="0" w:color="auto"/>
            </w:tcBorders>
            <w:shd w:val="clear" w:color="auto" w:fill="E2EFD9" w:themeFill="accent6" w:themeFillTint="33"/>
          </w:tcPr>
          <w:p w14:paraId="3862102B" w14:textId="4A88FA02" w:rsidR="000511EC" w:rsidRDefault="000511EC" w:rsidP="004F6E9C">
            <w:pPr>
              <w:spacing w:after="0" w:line="240" w:lineRule="auto"/>
              <w:textAlignment w:val="baseline"/>
              <w:rPr>
                <w:rFonts w:ascii="Arial" w:eastAsia="Times New Roman" w:hAnsi="Arial" w:cs="Arial"/>
                <w:sz w:val="18"/>
                <w:szCs w:val="18"/>
                <w:lang w:eastAsia="en-GB"/>
              </w:rPr>
            </w:pPr>
            <w:r w:rsidRPr="007409E1">
              <w:rPr>
                <w:rFonts w:ascii="Arial" w:eastAsia="Times New Roman" w:hAnsi="Arial" w:cs="Arial"/>
                <w:sz w:val="20"/>
                <w:szCs w:val="20"/>
                <w:lang w:eastAsia="en-GB"/>
              </w:rPr>
              <w:t>3</w:t>
            </w:r>
          </w:p>
        </w:tc>
        <w:tc>
          <w:tcPr>
            <w:tcW w:w="5758" w:type="dxa"/>
            <w:tcBorders>
              <w:top w:val="nil"/>
              <w:left w:val="single" w:sz="4" w:space="0" w:color="auto"/>
              <w:bottom w:val="single" w:sz="6" w:space="0" w:color="auto"/>
              <w:right w:val="single" w:sz="6" w:space="0" w:color="auto"/>
            </w:tcBorders>
            <w:shd w:val="clear" w:color="auto" w:fill="FBE4D5" w:themeFill="accent2" w:themeFillTint="33"/>
          </w:tcPr>
          <w:p w14:paraId="3862102D" w14:textId="6E3CEE9D" w:rsidR="000511EC" w:rsidRDefault="000511EC" w:rsidP="004F6E9C">
            <w:pPr>
              <w:spacing w:after="0" w:line="240" w:lineRule="auto"/>
              <w:textAlignment w:val="baseline"/>
              <w:rPr>
                <w:rFonts w:ascii="Arial" w:eastAsia="Times New Roman" w:hAnsi="Arial" w:cs="Arial"/>
                <w:sz w:val="18"/>
                <w:szCs w:val="18"/>
                <w:lang w:eastAsia="en-GB"/>
              </w:rPr>
            </w:pPr>
            <w:r w:rsidRPr="007409E1">
              <w:rPr>
                <w:rFonts w:ascii="Arial" w:eastAsia="Times New Roman" w:hAnsi="Arial" w:cs="Arial"/>
                <w:sz w:val="20"/>
                <w:szCs w:val="20"/>
                <w:lang w:eastAsia="en-GB"/>
              </w:rPr>
              <w:t>Today’s approach to RE  2 </w:t>
            </w:r>
          </w:p>
        </w:tc>
      </w:tr>
      <w:tr w:rsidR="000511EC" w14:paraId="38621032" w14:textId="77777777" w:rsidTr="000511EC">
        <w:trPr>
          <w:trHeight w:val="410"/>
          <w:jc w:val="center"/>
        </w:trPr>
        <w:tc>
          <w:tcPr>
            <w:tcW w:w="769" w:type="dxa"/>
            <w:tcBorders>
              <w:top w:val="nil"/>
              <w:left w:val="single" w:sz="6" w:space="0" w:color="auto"/>
              <w:bottom w:val="single" w:sz="6" w:space="0" w:color="auto"/>
              <w:right w:val="single" w:sz="6" w:space="0" w:color="auto"/>
            </w:tcBorders>
            <w:shd w:val="clear" w:color="auto" w:fill="E2EFD9" w:themeFill="accent6" w:themeFillTint="33"/>
          </w:tcPr>
          <w:p w14:paraId="3862102F" w14:textId="7DC12C9D" w:rsidR="000511EC" w:rsidRDefault="000511EC" w:rsidP="004F6E9C">
            <w:pPr>
              <w:spacing w:after="0" w:line="240" w:lineRule="auto"/>
              <w:textAlignment w:val="baseline"/>
              <w:rPr>
                <w:rFonts w:ascii="Arial" w:eastAsia="Times New Roman" w:hAnsi="Arial" w:cs="Arial"/>
                <w:sz w:val="18"/>
                <w:szCs w:val="18"/>
                <w:lang w:eastAsia="en-GB"/>
              </w:rPr>
            </w:pPr>
            <w:r w:rsidRPr="007409E1">
              <w:rPr>
                <w:rFonts w:ascii="Arial" w:eastAsia="Times New Roman" w:hAnsi="Arial" w:cs="Arial"/>
                <w:sz w:val="20"/>
                <w:szCs w:val="20"/>
                <w:lang w:eastAsia="en-GB"/>
              </w:rPr>
              <w:t>4</w:t>
            </w:r>
          </w:p>
        </w:tc>
        <w:tc>
          <w:tcPr>
            <w:tcW w:w="5758" w:type="dxa"/>
            <w:tcBorders>
              <w:top w:val="nil"/>
              <w:left w:val="single" w:sz="4" w:space="0" w:color="auto"/>
              <w:bottom w:val="single" w:sz="6" w:space="0" w:color="auto"/>
              <w:right w:val="single" w:sz="6" w:space="0" w:color="auto"/>
            </w:tcBorders>
            <w:shd w:val="clear" w:color="auto" w:fill="FBE4D5" w:themeFill="accent2" w:themeFillTint="33"/>
          </w:tcPr>
          <w:p w14:paraId="38621031" w14:textId="319335A3" w:rsidR="000511EC" w:rsidRDefault="000511EC" w:rsidP="004F6E9C">
            <w:pPr>
              <w:spacing w:after="0" w:line="240" w:lineRule="auto"/>
              <w:textAlignment w:val="baseline"/>
              <w:rPr>
                <w:rFonts w:ascii="Arial" w:eastAsia="Times New Roman" w:hAnsi="Arial" w:cs="Arial"/>
                <w:sz w:val="18"/>
                <w:szCs w:val="18"/>
                <w:lang w:eastAsia="en-GB"/>
              </w:rPr>
            </w:pPr>
            <w:r w:rsidRPr="007409E1">
              <w:rPr>
                <w:rFonts w:ascii="Arial" w:eastAsia="Times New Roman" w:hAnsi="Arial" w:cs="Arial"/>
                <w:sz w:val="20"/>
                <w:szCs w:val="20"/>
                <w:lang w:eastAsia="en-GB"/>
              </w:rPr>
              <w:t>The History of Catechesis</w:t>
            </w:r>
          </w:p>
        </w:tc>
      </w:tr>
      <w:tr w:rsidR="000511EC" w14:paraId="2F55A56D" w14:textId="077CB49E" w:rsidTr="000511EC">
        <w:trPr>
          <w:trHeight w:val="410"/>
          <w:jc w:val="center"/>
        </w:trPr>
        <w:tc>
          <w:tcPr>
            <w:tcW w:w="769" w:type="dxa"/>
            <w:tcBorders>
              <w:top w:val="nil"/>
              <w:left w:val="single" w:sz="6" w:space="0" w:color="auto"/>
              <w:bottom w:val="single" w:sz="6" w:space="0" w:color="auto"/>
              <w:right w:val="single" w:sz="6" w:space="0" w:color="auto"/>
            </w:tcBorders>
            <w:shd w:val="clear" w:color="auto" w:fill="E2EFD9" w:themeFill="accent6" w:themeFillTint="33"/>
          </w:tcPr>
          <w:p w14:paraId="1040AAEC" w14:textId="22303CEC" w:rsidR="000511EC" w:rsidRDefault="000511EC" w:rsidP="004F6E9C">
            <w:pPr>
              <w:spacing w:after="0" w:line="240" w:lineRule="auto"/>
              <w:textAlignment w:val="baseline"/>
              <w:rPr>
                <w:rFonts w:ascii="Arial" w:eastAsia="Times New Roman" w:hAnsi="Arial" w:cs="Arial"/>
                <w:sz w:val="18"/>
                <w:szCs w:val="18"/>
                <w:lang w:eastAsia="en-GB"/>
              </w:rPr>
            </w:pPr>
            <w:r w:rsidRPr="007409E1">
              <w:rPr>
                <w:rFonts w:ascii="Arial" w:eastAsia="Times New Roman" w:hAnsi="Arial" w:cs="Arial"/>
                <w:sz w:val="20"/>
                <w:szCs w:val="20"/>
                <w:lang w:eastAsia="en-GB"/>
              </w:rPr>
              <w:t>5 </w:t>
            </w:r>
          </w:p>
        </w:tc>
        <w:tc>
          <w:tcPr>
            <w:tcW w:w="5758" w:type="dxa"/>
            <w:tcBorders>
              <w:top w:val="nil"/>
              <w:left w:val="single" w:sz="4" w:space="0" w:color="auto"/>
              <w:bottom w:val="single" w:sz="6" w:space="0" w:color="auto"/>
              <w:right w:val="single" w:sz="6" w:space="0" w:color="auto"/>
            </w:tcBorders>
            <w:shd w:val="clear" w:color="auto" w:fill="FBE4D5" w:themeFill="accent2" w:themeFillTint="33"/>
          </w:tcPr>
          <w:p w14:paraId="782144B4" w14:textId="01C7FE78" w:rsidR="000511EC" w:rsidRDefault="000511EC" w:rsidP="004F6E9C">
            <w:pPr>
              <w:spacing w:after="0" w:line="240" w:lineRule="auto"/>
              <w:textAlignment w:val="baseline"/>
              <w:rPr>
                <w:rFonts w:ascii="Arial" w:eastAsia="Times New Roman" w:hAnsi="Arial" w:cs="Arial"/>
                <w:sz w:val="18"/>
                <w:szCs w:val="18"/>
                <w:lang w:eastAsia="en-GB"/>
              </w:rPr>
            </w:pPr>
            <w:r w:rsidRPr="007409E1">
              <w:rPr>
                <w:rFonts w:ascii="Arial" w:eastAsia="Times New Roman" w:hAnsi="Arial" w:cs="Arial"/>
                <w:sz w:val="20"/>
                <w:szCs w:val="20"/>
                <w:lang w:eastAsia="en-GB"/>
              </w:rPr>
              <w:t>Models of Catechesis</w:t>
            </w:r>
          </w:p>
        </w:tc>
      </w:tr>
      <w:tr w:rsidR="000511EC" w14:paraId="38621036" w14:textId="77777777" w:rsidTr="000511EC">
        <w:trPr>
          <w:trHeight w:val="204"/>
          <w:jc w:val="center"/>
        </w:trPr>
        <w:tc>
          <w:tcPr>
            <w:tcW w:w="769" w:type="dxa"/>
            <w:tcBorders>
              <w:top w:val="nil"/>
              <w:left w:val="single" w:sz="6" w:space="0" w:color="auto"/>
              <w:bottom w:val="single" w:sz="6" w:space="0" w:color="auto"/>
              <w:right w:val="single" w:sz="6" w:space="0" w:color="auto"/>
            </w:tcBorders>
            <w:shd w:val="clear" w:color="auto" w:fill="A8D08D" w:themeFill="accent6" w:themeFillTint="99"/>
          </w:tcPr>
          <w:p w14:paraId="38621033" w14:textId="7079FF42" w:rsidR="000511EC" w:rsidRDefault="000511EC" w:rsidP="004F6E9C">
            <w:pPr>
              <w:spacing w:after="0" w:line="240" w:lineRule="auto"/>
              <w:textAlignment w:val="baseline"/>
              <w:rPr>
                <w:rFonts w:ascii="Arial" w:eastAsia="Times New Roman" w:hAnsi="Arial" w:cs="Arial"/>
                <w:sz w:val="18"/>
                <w:szCs w:val="18"/>
                <w:lang w:eastAsia="en-GB"/>
              </w:rPr>
            </w:pPr>
            <w:r w:rsidRPr="007409E1">
              <w:rPr>
                <w:rFonts w:ascii="Arial" w:eastAsia="Times New Roman" w:hAnsi="Arial" w:cs="Arial"/>
                <w:sz w:val="20"/>
                <w:szCs w:val="20"/>
                <w:lang w:eastAsia="en-GB"/>
              </w:rPr>
              <w:t>6</w:t>
            </w:r>
          </w:p>
        </w:tc>
        <w:tc>
          <w:tcPr>
            <w:tcW w:w="5758" w:type="dxa"/>
            <w:tcBorders>
              <w:top w:val="nil"/>
              <w:left w:val="single" w:sz="4" w:space="0" w:color="auto"/>
              <w:bottom w:val="single" w:sz="6" w:space="0" w:color="auto"/>
              <w:right w:val="single" w:sz="6" w:space="0" w:color="auto"/>
            </w:tcBorders>
            <w:shd w:val="clear" w:color="auto" w:fill="A8D08D" w:themeFill="accent6" w:themeFillTint="99"/>
          </w:tcPr>
          <w:p w14:paraId="38621035" w14:textId="775A9A36" w:rsidR="000511EC" w:rsidRDefault="000511EC" w:rsidP="004F6E9C">
            <w:pPr>
              <w:spacing w:after="0" w:line="240" w:lineRule="auto"/>
              <w:textAlignment w:val="baseline"/>
              <w:rPr>
                <w:rFonts w:ascii="Arial" w:eastAsia="Times New Roman" w:hAnsi="Arial" w:cs="Arial"/>
                <w:b/>
                <w:bCs/>
                <w:sz w:val="18"/>
                <w:szCs w:val="18"/>
                <w:lang w:eastAsia="en-GB"/>
              </w:rPr>
            </w:pPr>
            <w:r w:rsidRPr="007409E1">
              <w:rPr>
                <w:rFonts w:ascii="Arial" w:eastAsia="Times New Roman" w:hAnsi="Arial" w:cs="Arial"/>
                <w:sz w:val="20"/>
                <w:szCs w:val="20"/>
                <w:lang w:eastAsia="en-GB"/>
              </w:rPr>
              <w:t>READING WEEK</w:t>
            </w:r>
          </w:p>
        </w:tc>
      </w:tr>
      <w:tr w:rsidR="000511EC" w14:paraId="3862103E" w14:textId="77777777" w:rsidTr="000511EC">
        <w:trPr>
          <w:trHeight w:val="298"/>
          <w:jc w:val="center"/>
        </w:trPr>
        <w:tc>
          <w:tcPr>
            <w:tcW w:w="769" w:type="dxa"/>
            <w:tcBorders>
              <w:top w:val="nil"/>
              <w:left w:val="single" w:sz="6" w:space="0" w:color="auto"/>
              <w:bottom w:val="single" w:sz="6" w:space="0" w:color="auto"/>
              <w:right w:val="single" w:sz="6" w:space="0" w:color="auto"/>
            </w:tcBorders>
            <w:shd w:val="clear" w:color="auto" w:fill="E2EFD9" w:themeFill="accent6" w:themeFillTint="33"/>
          </w:tcPr>
          <w:p w14:paraId="3862103B" w14:textId="12E970E7" w:rsidR="000511EC" w:rsidRDefault="000511EC" w:rsidP="004F6E9C">
            <w:pPr>
              <w:spacing w:after="0" w:line="240" w:lineRule="auto"/>
              <w:textAlignment w:val="baseline"/>
              <w:rPr>
                <w:rFonts w:ascii="Arial" w:eastAsia="Times New Roman" w:hAnsi="Arial" w:cs="Arial"/>
                <w:sz w:val="18"/>
                <w:szCs w:val="18"/>
                <w:lang w:eastAsia="en-GB"/>
              </w:rPr>
            </w:pPr>
            <w:r w:rsidRPr="007409E1">
              <w:rPr>
                <w:rFonts w:ascii="Arial" w:eastAsia="Times New Roman" w:hAnsi="Arial" w:cs="Arial"/>
                <w:sz w:val="20"/>
                <w:szCs w:val="20"/>
                <w:lang w:eastAsia="en-GB"/>
              </w:rPr>
              <w:t>7</w:t>
            </w:r>
          </w:p>
        </w:tc>
        <w:tc>
          <w:tcPr>
            <w:tcW w:w="5758" w:type="dxa"/>
            <w:tcBorders>
              <w:top w:val="nil"/>
              <w:left w:val="single" w:sz="4" w:space="0" w:color="auto"/>
              <w:bottom w:val="single" w:sz="6" w:space="0" w:color="auto"/>
              <w:right w:val="single" w:sz="6" w:space="0" w:color="auto"/>
            </w:tcBorders>
            <w:shd w:val="clear" w:color="auto" w:fill="FBE4D5" w:themeFill="accent2" w:themeFillTint="33"/>
          </w:tcPr>
          <w:p w14:paraId="3862103D" w14:textId="6AC98236" w:rsidR="000511EC" w:rsidRPr="000511EC" w:rsidRDefault="000511EC" w:rsidP="004F6E9C">
            <w:pPr>
              <w:spacing w:after="0" w:line="240" w:lineRule="auto"/>
              <w:textAlignment w:val="baseline"/>
              <w:rPr>
                <w:rFonts w:ascii="Arial" w:eastAsia="Times New Roman" w:hAnsi="Arial" w:cs="Arial"/>
                <w:sz w:val="20"/>
                <w:szCs w:val="20"/>
                <w:lang w:eastAsia="en-GB"/>
              </w:rPr>
            </w:pPr>
            <w:r w:rsidRPr="007409E1">
              <w:rPr>
                <w:rFonts w:ascii="Arial" w:eastAsia="Times New Roman" w:hAnsi="Arial" w:cs="Arial"/>
                <w:sz w:val="20"/>
                <w:szCs w:val="20"/>
                <w:lang w:eastAsia="en-GB"/>
              </w:rPr>
              <w:t>History of the Sacraments </w:t>
            </w:r>
          </w:p>
        </w:tc>
      </w:tr>
      <w:tr w:rsidR="000511EC" w14:paraId="38621042" w14:textId="77777777" w:rsidTr="000511EC">
        <w:trPr>
          <w:trHeight w:val="336"/>
          <w:jc w:val="center"/>
        </w:trPr>
        <w:tc>
          <w:tcPr>
            <w:tcW w:w="769" w:type="dxa"/>
            <w:tcBorders>
              <w:top w:val="nil"/>
              <w:left w:val="single" w:sz="6" w:space="0" w:color="auto"/>
              <w:bottom w:val="single" w:sz="6" w:space="0" w:color="auto"/>
              <w:right w:val="single" w:sz="6" w:space="0" w:color="auto"/>
            </w:tcBorders>
            <w:shd w:val="clear" w:color="auto" w:fill="E2EFD9" w:themeFill="accent6" w:themeFillTint="33"/>
          </w:tcPr>
          <w:p w14:paraId="3862103F" w14:textId="4604A7F0" w:rsidR="000511EC" w:rsidRDefault="000511EC" w:rsidP="004F6E9C">
            <w:pPr>
              <w:spacing w:after="0" w:line="240" w:lineRule="auto"/>
              <w:textAlignment w:val="baseline"/>
              <w:rPr>
                <w:rFonts w:ascii="Arial" w:eastAsia="Times New Roman" w:hAnsi="Arial" w:cs="Arial"/>
                <w:sz w:val="18"/>
                <w:szCs w:val="18"/>
                <w:lang w:eastAsia="en-GB"/>
              </w:rPr>
            </w:pPr>
            <w:r w:rsidRPr="007409E1">
              <w:rPr>
                <w:rFonts w:ascii="Arial" w:eastAsia="Times New Roman" w:hAnsi="Arial" w:cs="Arial"/>
                <w:sz w:val="20"/>
                <w:szCs w:val="20"/>
                <w:lang w:eastAsia="en-GB"/>
              </w:rPr>
              <w:t>8</w:t>
            </w:r>
          </w:p>
        </w:tc>
        <w:tc>
          <w:tcPr>
            <w:tcW w:w="5758" w:type="dxa"/>
            <w:tcBorders>
              <w:top w:val="nil"/>
              <w:left w:val="single" w:sz="4" w:space="0" w:color="auto"/>
              <w:bottom w:val="single" w:sz="6" w:space="0" w:color="auto"/>
              <w:right w:val="single" w:sz="6" w:space="0" w:color="auto"/>
            </w:tcBorders>
            <w:shd w:val="clear" w:color="auto" w:fill="FBE4D5" w:themeFill="accent2" w:themeFillTint="33"/>
          </w:tcPr>
          <w:p w14:paraId="38621041" w14:textId="798ADFAE" w:rsidR="000511EC" w:rsidRDefault="000511EC" w:rsidP="004F6E9C">
            <w:pPr>
              <w:spacing w:after="0" w:line="240" w:lineRule="auto"/>
              <w:textAlignment w:val="baseline"/>
              <w:rPr>
                <w:rFonts w:ascii="Arial" w:eastAsia="Times New Roman" w:hAnsi="Arial" w:cs="Arial"/>
                <w:sz w:val="18"/>
                <w:szCs w:val="18"/>
                <w:lang w:eastAsia="en-GB"/>
              </w:rPr>
            </w:pPr>
            <w:r w:rsidRPr="007409E1">
              <w:rPr>
                <w:rFonts w:ascii="Arial" w:eastAsia="Times New Roman" w:hAnsi="Arial" w:cs="Arial"/>
                <w:sz w:val="20"/>
                <w:szCs w:val="20"/>
                <w:lang w:eastAsia="en-GB"/>
              </w:rPr>
              <w:t>Sacraments of Initiation</w:t>
            </w:r>
          </w:p>
        </w:tc>
      </w:tr>
      <w:tr w:rsidR="000511EC" w14:paraId="38621046" w14:textId="77777777" w:rsidTr="000511EC">
        <w:trPr>
          <w:trHeight w:val="325"/>
          <w:jc w:val="center"/>
        </w:trPr>
        <w:tc>
          <w:tcPr>
            <w:tcW w:w="769" w:type="dxa"/>
            <w:tcBorders>
              <w:top w:val="nil"/>
              <w:left w:val="single" w:sz="6" w:space="0" w:color="auto"/>
              <w:bottom w:val="single" w:sz="6" w:space="0" w:color="auto"/>
              <w:right w:val="single" w:sz="6" w:space="0" w:color="auto"/>
            </w:tcBorders>
            <w:shd w:val="clear" w:color="auto" w:fill="E2EFD9" w:themeFill="accent6" w:themeFillTint="33"/>
          </w:tcPr>
          <w:p w14:paraId="38621043" w14:textId="1748FAD0" w:rsidR="000511EC" w:rsidRDefault="000511EC" w:rsidP="004F6E9C">
            <w:pPr>
              <w:spacing w:after="0" w:line="240" w:lineRule="auto"/>
              <w:textAlignment w:val="baseline"/>
              <w:rPr>
                <w:rFonts w:ascii="Arial" w:eastAsia="Times New Roman" w:hAnsi="Arial" w:cs="Arial"/>
                <w:sz w:val="18"/>
                <w:szCs w:val="18"/>
                <w:lang w:eastAsia="en-GB"/>
              </w:rPr>
            </w:pPr>
            <w:r w:rsidRPr="007409E1">
              <w:rPr>
                <w:rFonts w:ascii="Arial" w:eastAsia="Times New Roman" w:hAnsi="Arial" w:cs="Arial"/>
                <w:sz w:val="20"/>
                <w:szCs w:val="20"/>
                <w:lang w:eastAsia="en-GB"/>
              </w:rPr>
              <w:t>9</w:t>
            </w:r>
          </w:p>
        </w:tc>
        <w:tc>
          <w:tcPr>
            <w:tcW w:w="5758" w:type="dxa"/>
            <w:tcBorders>
              <w:top w:val="nil"/>
              <w:left w:val="single" w:sz="4" w:space="0" w:color="auto"/>
              <w:bottom w:val="single" w:sz="6" w:space="0" w:color="auto"/>
              <w:right w:val="single" w:sz="6" w:space="0" w:color="auto"/>
            </w:tcBorders>
            <w:shd w:val="clear" w:color="auto" w:fill="FBE4D5" w:themeFill="accent2" w:themeFillTint="33"/>
          </w:tcPr>
          <w:p w14:paraId="38621045" w14:textId="65D06E28" w:rsidR="000511EC" w:rsidRDefault="000511EC" w:rsidP="004F6E9C">
            <w:pPr>
              <w:spacing w:after="0" w:line="240" w:lineRule="auto"/>
              <w:textAlignment w:val="baseline"/>
              <w:rPr>
                <w:rFonts w:ascii="Arial" w:eastAsia="Times New Roman" w:hAnsi="Arial" w:cs="Arial"/>
                <w:sz w:val="18"/>
                <w:szCs w:val="18"/>
                <w:lang w:eastAsia="en-GB"/>
              </w:rPr>
            </w:pPr>
            <w:r w:rsidRPr="007409E1">
              <w:rPr>
                <w:rFonts w:ascii="Arial" w:eastAsia="Times New Roman" w:hAnsi="Arial" w:cs="Arial"/>
                <w:sz w:val="20"/>
                <w:szCs w:val="20"/>
                <w:lang w:eastAsia="en-GB"/>
              </w:rPr>
              <w:t>Prayer and Worship </w:t>
            </w:r>
          </w:p>
        </w:tc>
      </w:tr>
      <w:tr w:rsidR="000511EC" w14:paraId="3862104A" w14:textId="77777777" w:rsidTr="000511EC">
        <w:trPr>
          <w:trHeight w:val="398"/>
          <w:jc w:val="center"/>
        </w:trPr>
        <w:tc>
          <w:tcPr>
            <w:tcW w:w="769" w:type="dxa"/>
            <w:tcBorders>
              <w:top w:val="nil"/>
              <w:left w:val="single" w:sz="6" w:space="0" w:color="auto"/>
              <w:bottom w:val="single" w:sz="6" w:space="0" w:color="auto"/>
              <w:right w:val="single" w:sz="6" w:space="0" w:color="auto"/>
            </w:tcBorders>
            <w:shd w:val="clear" w:color="auto" w:fill="E2EFD9" w:themeFill="accent6" w:themeFillTint="33"/>
          </w:tcPr>
          <w:p w14:paraId="38621047" w14:textId="259FCD7B" w:rsidR="000511EC" w:rsidRDefault="000511EC" w:rsidP="004F6E9C">
            <w:pPr>
              <w:spacing w:after="0" w:line="240" w:lineRule="auto"/>
              <w:textAlignment w:val="baseline"/>
              <w:rPr>
                <w:rFonts w:ascii="Arial" w:eastAsia="Times New Roman" w:hAnsi="Arial" w:cs="Arial"/>
                <w:sz w:val="18"/>
                <w:szCs w:val="18"/>
                <w:lang w:eastAsia="en-GB"/>
              </w:rPr>
            </w:pPr>
            <w:r w:rsidRPr="007409E1">
              <w:rPr>
                <w:rFonts w:ascii="Arial" w:eastAsia="Times New Roman" w:hAnsi="Arial" w:cs="Arial"/>
                <w:sz w:val="20"/>
                <w:szCs w:val="20"/>
                <w:lang w:eastAsia="en-GB"/>
              </w:rPr>
              <w:t>10</w:t>
            </w:r>
          </w:p>
        </w:tc>
        <w:tc>
          <w:tcPr>
            <w:tcW w:w="5758" w:type="dxa"/>
            <w:tcBorders>
              <w:top w:val="nil"/>
              <w:left w:val="single" w:sz="4" w:space="0" w:color="auto"/>
              <w:bottom w:val="single" w:sz="6" w:space="0" w:color="auto"/>
              <w:right w:val="single" w:sz="6" w:space="0" w:color="auto"/>
            </w:tcBorders>
            <w:shd w:val="clear" w:color="auto" w:fill="FBE4D5" w:themeFill="accent2" w:themeFillTint="33"/>
          </w:tcPr>
          <w:p w14:paraId="38621049" w14:textId="05FC3441" w:rsidR="000511EC" w:rsidRDefault="000511EC" w:rsidP="004F6E9C">
            <w:pPr>
              <w:spacing w:after="0" w:line="240" w:lineRule="auto"/>
              <w:textAlignment w:val="baseline"/>
              <w:rPr>
                <w:rFonts w:ascii="Arial" w:eastAsia="Times New Roman" w:hAnsi="Arial" w:cs="Arial"/>
                <w:sz w:val="18"/>
                <w:szCs w:val="18"/>
                <w:lang w:eastAsia="en-GB"/>
              </w:rPr>
            </w:pPr>
            <w:r w:rsidRPr="007409E1">
              <w:rPr>
                <w:rFonts w:ascii="Arial" w:eastAsia="Times New Roman" w:hAnsi="Arial" w:cs="Arial"/>
                <w:sz w:val="20"/>
                <w:szCs w:val="20"/>
                <w:lang w:eastAsia="en-GB"/>
              </w:rPr>
              <w:t>Christology</w:t>
            </w:r>
          </w:p>
        </w:tc>
      </w:tr>
      <w:tr w:rsidR="000511EC" w14:paraId="3862104E" w14:textId="77777777" w:rsidTr="000511EC">
        <w:trPr>
          <w:trHeight w:val="359"/>
          <w:jc w:val="center"/>
        </w:trPr>
        <w:tc>
          <w:tcPr>
            <w:tcW w:w="769" w:type="dxa"/>
            <w:tcBorders>
              <w:top w:val="nil"/>
              <w:left w:val="single" w:sz="6" w:space="0" w:color="auto"/>
              <w:bottom w:val="single" w:sz="6" w:space="0" w:color="auto"/>
              <w:right w:val="single" w:sz="6" w:space="0" w:color="auto"/>
            </w:tcBorders>
            <w:shd w:val="clear" w:color="auto" w:fill="E2EFD9" w:themeFill="accent6" w:themeFillTint="33"/>
          </w:tcPr>
          <w:p w14:paraId="3862104B" w14:textId="76DF369D" w:rsidR="000511EC" w:rsidRDefault="000511EC" w:rsidP="004F6E9C">
            <w:pPr>
              <w:spacing w:after="0" w:line="240" w:lineRule="auto"/>
              <w:rPr>
                <w:rFonts w:ascii="Arial" w:eastAsia="Calibri" w:hAnsi="Arial" w:cs="Arial"/>
                <w:sz w:val="18"/>
                <w:szCs w:val="18"/>
              </w:rPr>
            </w:pPr>
            <w:r w:rsidRPr="007409E1">
              <w:rPr>
                <w:rFonts w:ascii="Arial" w:eastAsia="Times New Roman" w:hAnsi="Arial" w:cs="Arial"/>
                <w:sz w:val="20"/>
                <w:szCs w:val="20"/>
                <w:lang w:eastAsia="en-GB"/>
              </w:rPr>
              <w:t>11</w:t>
            </w:r>
          </w:p>
        </w:tc>
        <w:tc>
          <w:tcPr>
            <w:tcW w:w="5758" w:type="dxa"/>
            <w:tcBorders>
              <w:top w:val="nil"/>
              <w:left w:val="single" w:sz="4" w:space="0" w:color="auto"/>
              <w:bottom w:val="single" w:sz="6" w:space="0" w:color="auto"/>
              <w:right w:val="single" w:sz="6" w:space="0" w:color="auto"/>
            </w:tcBorders>
            <w:shd w:val="clear" w:color="auto" w:fill="FBE4D5" w:themeFill="accent2" w:themeFillTint="33"/>
          </w:tcPr>
          <w:p w14:paraId="3862104D" w14:textId="1CA85DC9" w:rsidR="000511EC" w:rsidRDefault="000511EC" w:rsidP="004F6E9C">
            <w:pPr>
              <w:spacing w:after="0" w:line="240" w:lineRule="auto"/>
              <w:rPr>
                <w:rFonts w:ascii="Arial" w:eastAsia="Calibri" w:hAnsi="Arial" w:cs="Arial"/>
                <w:sz w:val="18"/>
                <w:szCs w:val="18"/>
              </w:rPr>
            </w:pPr>
            <w:r w:rsidRPr="007409E1">
              <w:rPr>
                <w:rFonts w:ascii="Arial" w:eastAsia="Times New Roman" w:hAnsi="Arial" w:cs="Arial"/>
                <w:sz w:val="20"/>
                <w:szCs w:val="20"/>
                <w:lang w:eastAsia="en-GB"/>
              </w:rPr>
              <w:t>Jesus’ Death and Resurrection</w:t>
            </w:r>
          </w:p>
        </w:tc>
      </w:tr>
      <w:tr w:rsidR="000511EC" w14:paraId="38621052" w14:textId="77777777" w:rsidTr="000511EC">
        <w:trPr>
          <w:trHeight w:val="269"/>
          <w:jc w:val="center"/>
        </w:trPr>
        <w:tc>
          <w:tcPr>
            <w:tcW w:w="769" w:type="dxa"/>
            <w:tcBorders>
              <w:top w:val="nil"/>
              <w:left w:val="single" w:sz="6" w:space="0" w:color="auto"/>
              <w:bottom w:val="single" w:sz="6" w:space="0" w:color="auto"/>
              <w:right w:val="single" w:sz="6" w:space="0" w:color="auto"/>
            </w:tcBorders>
            <w:shd w:val="clear" w:color="auto" w:fill="E2EFD9" w:themeFill="accent6" w:themeFillTint="33"/>
          </w:tcPr>
          <w:p w14:paraId="3862104F" w14:textId="0222AC95" w:rsidR="000511EC" w:rsidRDefault="000511EC" w:rsidP="004F6E9C">
            <w:pPr>
              <w:spacing w:after="0" w:line="240" w:lineRule="auto"/>
              <w:rPr>
                <w:rFonts w:ascii="Calibri" w:eastAsia="Calibri" w:hAnsi="Calibri" w:cs="Times New Roman"/>
                <w:sz w:val="18"/>
                <w:szCs w:val="18"/>
                <w:lang w:eastAsia="en-GB"/>
              </w:rPr>
            </w:pPr>
            <w:r w:rsidRPr="007409E1">
              <w:rPr>
                <w:rFonts w:ascii="Arial" w:eastAsia="Times New Roman" w:hAnsi="Arial" w:cs="Arial"/>
                <w:sz w:val="20"/>
                <w:szCs w:val="20"/>
                <w:lang w:eastAsia="en-GB"/>
              </w:rPr>
              <w:t>12</w:t>
            </w:r>
          </w:p>
        </w:tc>
        <w:tc>
          <w:tcPr>
            <w:tcW w:w="5758" w:type="dxa"/>
            <w:tcBorders>
              <w:top w:val="nil"/>
              <w:left w:val="single" w:sz="4" w:space="0" w:color="auto"/>
              <w:bottom w:val="single" w:sz="6" w:space="0" w:color="auto"/>
              <w:right w:val="single" w:sz="6" w:space="0" w:color="auto"/>
            </w:tcBorders>
            <w:shd w:val="clear" w:color="auto" w:fill="FBE4D5" w:themeFill="accent2" w:themeFillTint="33"/>
          </w:tcPr>
          <w:p w14:paraId="38621051" w14:textId="77FA024D" w:rsidR="000511EC" w:rsidRDefault="000511EC" w:rsidP="004F6E9C">
            <w:pPr>
              <w:spacing w:after="0" w:line="240" w:lineRule="auto"/>
              <w:rPr>
                <w:rFonts w:ascii="Arial" w:eastAsia="Calibri" w:hAnsi="Arial" w:cs="Arial"/>
                <w:b/>
                <w:bCs/>
                <w:sz w:val="18"/>
                <w:szCs w:val="18"/>
              </w:rPr>
            </w:pPr>
            <w:r w:rsidRPr="007409E1">
              <w:rPr>
                <w:rFonts w:ascii="Arial" w:eastAsia="Times New Roman" w:hAnsi="Arial" w:cs="Arial"/>
                <w:sz w:val="20"/>
                <w:szCs w:val="20"/>
                <w:lang w:eastAsia="en-GB"/>
              </w:rPr>
              <w:t>How do we get to know God? Reason, experience and revelation.</w:t>
            </w:r>
          </w:p>
        </w:tc>
      </w:tr>
      <w:tr w:rsidR="000511EC" w14:paraId="38621056" w14:textId="77777777" w:rsidTr="000511EC">
        <w:trPr>
          <w:trHeight w:val="269"/>
          <w:jc w:val="center"/>
        </w:trPr>
        <w:tc>
          <w:tcPr>
            <w:tcW w:w="769" w:type="dxa"/>
            <w:tcBorders>
              <w:top w:val="nil"/>
              <w:left w:val="single" w:sz="6" w:space="0" w:color="auto"/>
              <w:bottom w:val="single" w:sz="6" w:space="0" w:color="auto"/>
              <w:right w:val="single" w:sz="6" w:space="0" w:color="auto"/>
            </w:tcBorders>
            <w:shd w:val="clear" w:color="auto" w:fill="A8D08D" w:themeFill="accent6" w:themeFillTint="99"/>
          </w:tcPr>
          <w:p w14:paraId="38621053" w14:textId="4D3746CC" w:rsidR="000511EC" w:rsidRDefault="000511EC" w:rsidP="004F6E9C">
            <w:pPr>
              <w:spacing w:after="0" w:line="240" w:lineRule="auto"/>
              <w:rPr>
                <w:rFonts w:ascii="Arial" w:eastAsia="Calibri" w:hAnsi="Arial" w:cs="Arial"/>
                <w:b/>
                <w:bCs/>
                <w:sz w:val="18"/>
                <w:szCs w:val="18"/>
                <w:lang w:eastAsia="en-GB"/>
              </w:rPr>
            </w:pPr>
          </w:p>
        </w:tc>
        <w:tc>
          <w:tcPr>
            <w:tcW w:w="5758" w:type="dxa"/>
            <w:tcBorders>
              <w:top w:val="nil"/>
              <w:left w:val="single" w:sz="4" w:space="0" w:color="auto"/>
              <w:bottom w:val="single" w:sz="6" w:space="0" w:color="auto"/>
              <w:right w:val="single" w:sz="6" w:space="0" w:color="auto"/>
            </w:tcBorders>
            <w:shd w:val="clear" w:color="auto" w:fill="A8D08D" w:themeFill="accent6" w:themeFillTint="99"/>
          </w:tcPr>
          <w:p w14:paraId="38621055" w14:textId="2297835C" w:rsidR="000511EC" w:rsidRDefault="000511EC" w:rsidP="004F6E9C">
            <w:pPr>
              <w:spacing w:after="0" w:line="240" w:lineRule="auto"/>
              <w:rPr>
                <w:rFonts w:ascii="Arial" w:eastAsia="Calibri" w:hAnsi="Arial" w:cs="Arial"/>
                <w:b/>
                <w:bCs/>
                <w:sz w:val="18"/>
                <w:szCs w:val="18"/>
              </w:rPr>
            </w:pPr>
            <w:r w:rsidRPr="007409E1">
              <w:rPr>
                <w:rFonts w:ascii="Arial" w:eastAsia="Calibri" w:hAnsi="Arial" w:cs="Arial"/>
                <w:sz w:val="20"/>
                <w:szCs w:val="20"/>
              </w:rPr>
              <w:t>CHRISTMAS HOLIDAYS</w:t>
            </w:r>
          </w:p>
        </w:tc>
      </w:tr>
      <w:tr w:rsidR="000F529C" w14:paraId="3A6F4ABC" w14:textId="77777777" w:rsidTr="00A74C57">
        <w:trPr>
          <w:trHeight w:val="269"/>
          <w:jc w:val="center"/>
        </w:trPr>
        <w:tc>
          <w:tcPr>
            <w:tcW w:w="769" w:type="dxa"/>
            <w:tcBorders>
              <w:top w:val="nil"/>
              <w:left w:val="single" w:sz="6" w:space="0" w:color="auto"/>
              <w:bottom w:val="single" w:sz="6" w:space="0" w:color="auto"/>
              <w:right w:val="single" w:sz="6" w:space="0" w:color="auto"/>
            </w:tcBorders>
            <w:shd w:val="clear" w:color="auto" w:fill="E2EFD9" w:themeFill="accent6" w:themeFillTint="33"/>
          </w:tcPr>
          <w:p w14:paraId="258263ED" w14:textId="516DFC7E" w:rsidR="000F529C" w:rsidRPr="000511EC" w:rsidRDefault="000F529C" w:rsidP="000F529C">
            <w:pPr>
              <w:spacing w:after="0" w:line="240" w:lineRule="auto"/>
              <w:rPr>
                <w:rFonts w:ascii="Arial" w:eastAsia="Calibri" w:hAnsi="Arial" w:cs="Arial"/>
                <w:sz w:val="18"/>
                <w:szCs w:val="18"/>
                <w:lang w:eastAsia="en-GB"/>
              </w:rPr>
            </w:pPr>
            <w:r w:rsidRPr="007409E1">
              <w:rPr>
                <w:rFonts w:ascii="Arial" w:eastAsia="Times New Roman" w:hAnsi="Arial" w:cs="Arial"/>
                <w:sz w:val="20"/>
                <w:szCs w:val="20"/>
                <w:lang w:eastAsia="en-GB"/>
              </w:rPr>
              <w:t>1</w:t>
            </w:r>
            <w:r>
              <w:rPr>
                <w:rFonts w:ascii="Arial" w:eastAsia="Times New Roman" w:hAnsi="Arial" w:cs="Arial"/>
                <w:sz w:val="20"/>
                <w:szCs w:val="20"/>
                <w:lang w:eastAsia="en-GB"/>
              </w:rPr>
              <w:t>3</w:t>
            </w:r>
          </w:p>
        </w:tc>
        <w:tc>
          <w:tcPr>
            <w:tcW w:w="5758" w:type="dxa"/>
            <w:tcBorders>
              <w:top w:val="nil"/>
              <w:left w:val="single" w:sz="4" w:space="0" w:color="auto"/>
              <w:bottom w:val="single" w:sz="6" w:space="0" w:color="auto"/>
              <w:right w:val="single" w:sz="6" w:space="0" w:color="auto"/>
            </w:tcBorders>
            <w:shd w:val="clear" w:color="auto" w:fill="A8D08D" w:themeFill="accent6" w:themeFillTint="99"/>
          </w:tcPr>
          <w:p w14:paraId="164043A2" w14:textId="6B9515A2" w:rsidR="000F529C" w:rsidRPr="000511EC" w:rsidRDefault="000F529C" w:rsidP="000F529C">
            <w:pPr>
              <w:spacing w:after="0" w:line="240" w:lineRule="auto"/>
              <w:rPr>
                <w:rFonts w:ascii="Arial" w:eastAsia="Calibri" w:hAnsi="Arial" w:cs="Arial"/>
                <w:sz w:val="20"/>
                <w:szCs w:val="20"/>
              </w:rPr>
            </w:pPr>
            <w:r w:rsidRPr="000511EC">
              <w:rPr>
                <w:rFonts w:ascii="Arial" w:eastAsia="Calibri" w:hAnsi="Arial" w:cs="Arial"/>
                <w:sz w:val="20"/>
                <w:szCs w:val="20"/>
              </w:rPr>
              <w:t xml:space="preserve">Practical Workshop on Sacramental Preparation in the </w:t>
            </w:r>
            <w:r>
              <w:rPr>
                <w:rFonts w:ascii="Arial" w:eastAsia="Calibri" w:hAnsi="Arial" w:cs="Arial"/>
                <w:sz w:val="20"/>
                <w:szCs w:val="20"/>
              </w:rPr>
              <w:t xml:space="preserve">Primary </w:t>
            </w:r>
            <w:r w:rsidRPr="000511EC">
              <w:rPr>
                <w:rFonts w:ascii="Arial" w:eastAsia="Calibri" w:hAnsi="Arial" w:cs="Arial"/>
                <w:sz w:val="20"/>
                <w:szCs w:val="20"/>
              </w:rPr>
              <w:t>Classroom</w:t>
            </w:r>
          </w:p>
        </w:tc>
      </w:tr>
      <w:tr w:rsidR="000F529C" w14:paraId="3862105A" w14:textId="77777777" w:rsidTr="000511EC">
        <w:trPr>
          <w:trHeight w:val="349"/>
          <w:jc w:val="center"/>
        </w:trPr>
        <w:tc>
          <w:tcPr>
            <w:tcW w:w="769" w:type="dxa"/>
            <w:tcBorders>
              <w:top w:val="nil"/>
              <w:left w:val="single" w:sz="6" w:space="0" w:color="auto"/>
              <w:bottom w:val="single" w:sz="6" w:space="0" w:color="auto"/>
              <w:right w:val="single" w:sz="6" w:space="0" w:color="auto"/>
            </w:tcBorders>
            <w:shd w:val="clear" w:color="auto" w:fill="E2EFD9" w:themeFill="accent6" w:themeFillTint="33"/>
          </w:tcPr>
          <w:p w14:paraId="38621057" w14:textId="3BEE52E6" w:rsidR="000F529C" w:rsidRDefault="000F529C" w:rsidP="000F529C">
            <w:pPr>
              <w:spacing w:after="0" w:line="240" w:lineRule="auto"/>
              <w:textAlignment w:val="baseline"/>
              <w:rPr>
                <w:rFonts w:ascii="Arial" w:eastAsia="Times New Roman" w:hAnsi="Arial" w:cs="Arial"/>
                <w:sz w:val="18"/>
                <w:szCs w:val="18"/>
                <w:lang w:eastAsia="en-GB"/>
              </w:rPr>
            </w:pPr>
            <w:r w:rsidRPr="007409E1">
              <w:rPr>
                <w:rFonts w:ascii="Arial" w:eastAsia="Times New Roman" w:hAnsi="Arial" w:cs="Arial"/>
                <w:sz w:val="20"/>
                <w:szCs w:val="20"/>
                <w:lang w:eastAsia="en-GB"/>
              </w:rPr>
              <w:t>17</w:t>
            </w:r>
          </w:p>
        </w:tc>
        <w:tc>
          <w:tcPr>
            <w:tcW w:w="5758" w:type="dxa"/>
            <w:tcBorders>
              <w:top w:val="nil"/>
              <w:left w:val="single" w:sz="4" w:space="0" w:color="auto"/>
              <w:bottom w:val="single" w:sz="6" w:space="0" w:color="auto"/>
              <w:right w:val="single" w:sz="6" w:space="0" w:color="auto"/>
            </w:tcBorders>
            <w:shd w:val="clear" w:color="auto" w:fill="FBE4D5" w:themeFill="accent2" w:themeFillTint="33"/>
          </w:tcPr>
          <w:p w14:paraId="38621059" w14:textId="4779BC76" w:rsidR="000F529C" w:rsidRDefault="000F529C" w:rsidP="000F529C">
            <w:pPr>
              <w:spacing w:after="0" w:line="240" w:lineRule="auto"/>
              <w:textAlignment w:val="baseline"/>
              <w:rPr>
                <w:rFonts w:ascii="Arial" w:eastAsia="Times New Roman" w:hAnsi="Arial" w:cs="Arial"/>
                <w:sz w:val="18"/>
                <w:szCs w:val="18"/>
                <w:lang w:eastAsia="en-GB"/>
              </w:rPr>
            </w:pPr>
            <w:r w:rsidRPr="007409E1">
              <w:rPr>
                <w:rFonts w:ascii="Arial" w:eastAsia="Calibri" w:hAnsi="Arial" w:cs="Arial"/>
                <w:sz w:val="20"/>
                <w:szCs w:val="20"/>
              </w:rPr>
              <w:t>Bible as Grand Narrative - Genesis 1&amp;2  </w:t>
            </w:r>
          </w:p>
        </w:tc>
      </w:tr>
      <w:tr w:rsidR="000F529C" w14:paraId="3862105E" w14:textId="77777777" w:rsidTr="000511EC">
        <w:trPr>
          <w:trHeight w:val="344"/>
          <w:jc w:val="center"/>
        </w:trPr>
        <w:tc>
          <w:tcPr>
            <w:tcW w:w="769" w:type="dxa"/>
            <w:tcBorders>
              <w:top w:val="nil"/>
              <w:left w:val="single" w:sz="6" w:space="0" w:color="auto"/>
              <w:bottom w:val="single" w:sz="6" w:space="0" w:color="auto"/>
              <w:right w:val="single" w:sz="6" w:space="0" w:color="auto"/>
            </w:tcBorders>
            <w:shd w:val="clear" w:color="auto" w:fill="E2EFD9" w:themeFill="accent6" w:themeFillTint="33"/>
          </w:tcPr>
          <w:p w14:paraId="3862105B" w14:textId="40EF1939" w:rsidR="000F529C" w:rsidRDefault="000F529C" w:rsidP="000F529C">
            <w:pPr>
              <w:spacing w:after="0" w:line="240" w:lineRule="auto"/>
              <w:textAlignment w:val="baseline"/>
              <w:rPr>
                <w:rFonts w:ascii="Arial" w:eastAsia="Times New Roman" w:hAnsi="Arial" w:cs="Arial"/>
                <w:sz w:val="18"/>
                <w:szCs w:val="18"/>
                <w:lang w:eastAsia="en-GB"/>
              </w:rPr>
            </w:pPr>
            <w:r w:rsidRPr="007409E1">
              <w:rPr>
                <w:rFonts w:ascii="Arial" w:eastAsia="Times New Roman" w:hAnsi="Arial" w:cs="Arial"/>
                <w:sz w:val="20"/>
                <w:szCs w:val="20"/>
                <w:lang w:eastAsia="en-GB"/>
              </w:rPr>
              <w:t>18</w:t>
            </w:r>
          </w:p>
        </w:tc>
        <w:tc>
          <w:tcPr>
            <w:tcW w:w="5758" w:type="dxa"/>
            <w:tcBorders>
              <w:top w:val="nil"/>
              <w:left w:val="single" w:sz="4" w:space="0" w:color="auto"/>
              <w:bottom w:val="single" w:sz="6" w:space="0" w:color="auto"/>
              <w:right w:val="single" w:sz="6" w:space="0" w:color="auto"/>
            </w:tcBorders>
            <w:shd w:val="clear" w:color="auto" w:fill="FBE4D5" w:themeFill="accent2" w:themeFillTint="33"/>
          </w:tcPr>
          <w:p w14:paraId="3862105D" w14:textId="60351DFA" w:rsidR="000F529C" w:rsidRDefault="000F529C" w:rsidP="000F529C">
            <w:pPr>
              <w:spacing w:after="0" w:line="240" w:lineRule="auto"/>
              <w:textAlignment w:val="baseline"/>
              <w:rPr>
                <w:rFonts w:ascii="Arial" w:eastAsia="Times New Roman" w:hAnsi="Arial" w:cs="Arial"/>
                <w:sz w:val="18"/>
                <w:szCs w:val="18"/>
                <w:lang w:eastAsia="en-GB"/>
              </w:rPr>
            </w:pPr>
            <w:r w:rsidRPr="007409E1">
              <w:rPr>
                <w:rFonts w:ascii="Arial" w:eastAsia="Times New Roman" w:hAnsi="Arial" w:cs="Arial"/>
                <w:sz w:val="20"/>
                <w:szCs w:val="20"/>
                <w:lang w:eastAsia="en-GB"/>
              </w:rPr>
              <w:t>Abraham and Covenant </w:t>
            </w:r>
          </w:p>
        </w:tc>
      </w:tr>
      <w:tr w:rsidR="000511EC" w14:paraId="455B4EE6" w14:textId="77777777" w:rsidTr="000511EC">
        <w:trPr>
          <w:trHeight w:val="344"/>
          <w:jc w:val="center"/>
        </w:trPr>
        <w:tc>
          <w:tcPr>
            <w:tcW w:w="769" w:type="dxa"/>
            <w:tcBorders>
              <w:top w:val="nil"/>
              <w:left w:val="single" w:sz="6" w:space="0" w:color="auto"/>
              <w:bottom w:val="single" w:sz="6" w:space="0" w:color="auto"/>
              <w:right w:val="single" w:sz="6" w:space="0" w:color="auto"/>
            </w:tcBorders>
            <w:shd w:val="clear" w:color="auto" w:fill="E2EFD9" w:themeFill="accent6" w:themeFillTint="33"/>
          </w:tcPr>
          <w:p w14:paraId="7A63E736" w14:textId="7EC04979" w:rsidR="000511EC" w:rsidRDefault="000F529C" w:rsidP="004F6E9C">
            <w:pPr>
              <w:spacing w:after="0" w:line="240" w:lineRule="auto"/>
              <w:textAlignment w:val="baseline"/>
              <w:rPr>
                <w:rFonts w:ascii="Arial" w:eastAsia="Times New Roman" w:hAnsi="Arial" w:cs="Arial"/>
                <w:sz w:val="18"/>
                <w:szCs w:val="18"/>
                <w:lang w:eastAsia="en-GB"/>
              </w:rPr>
            </w:pPr>
            <w:r w:rsidRPr="007409E1">
              <w:rPr>
                <w:rFonts w:ascii="Arial" w:eastAsia="Times New Roman" w:hAnsi="Arial" w:cs="Arial"/>
                <w:sz w:val="20"/>
                <w:szCs w:val="20"/>
                <w:lang w:eastAsia="en-GB"/>
              </w:rPr>
              <w:t>19</w:t>
            </w:r>
          </w:p>
        </w:tc>
        <w:tc>
          <w:tcPr>
            <w:tcW w:w="5758" w:type="dxa"/>
            <w:tcBorders>
              <w:top w:val="nil"/>
              <w:left w:val="single" w:sz="4" w:space="0" w:color="auto"/>
              <w:bottom w:val="single" w:sz="6" w:space="0" w:color="auto"/>
              <w:right w:val="single" w:sz="6" w:space="0" w:color="auto"/>
            </w:tcBorders>
            <w:shd w:val="clear" w:color="auto" w:fill="FBE4D5" w:themeFill="accent2" w:themeFillTint="33"/>
          </w:tcPr>
          <w:p w14:paraId="322F66E7" w14:textId="77777777" w:rsidR="000511EC" w:rsidRPr="007409E1" w:rsidRDefault="000511EC" w:rsidP="004F6E9C">
            <w:pPr>
              <w:spacing w:after="0" w:line="240" w:lineRule="auto"/>
              <w:textAlignment w:val="baseline"/>
              <w:rPr>
                <w:rFonts w:ascii="Arial" w:eastAsia="Times New Roman" w:hAnsi="Arial" w:cs="Arial"/>
                <w:sz w:val="20"/>
                <w:szCs w:val="20"/>
                <w:lang w:eastAsia="en-GB"/>
              </w:rPr>
            </w:pPr>
            <w:r w:rsidRPr="007409E1">
              <w:rPr>
                <w:rFonts w:ascii="Arial" w:eastAsia="Times New Roman" w:hAnsi="Arial" w:cs="Arial"/>
                <w:sz w:val="20"/>
                <w:szCs w:val="20"/>
                <w:lang w:eastAsia="en-GB"/>
              </w:rPr>
              <w:t xml:space="preserve">Exam &amp; SBW </w:t>
            </w:r>
          </w:p>
          <w:p w14:paraId="4723D97C" w14:textId="5F8B6C81" w:rsidR="000511EC" w:rsidRDefault="000511EC" w:rsidP="004F6E9C">
            <w:pPr>
              <w:spacing w:after="0" w:line="240" w:lineRule="auto"/>
              <w:textAlignment w:val="baseline"/>
              <w:rPr>
                <w:rFonts w:ascii="Arial" w:eastAsia="Times New Roman" w:hAnsi="Arial" w:cs="Arial"/>
                <w:sz w:val="18"/>
                <w:szCs w:val="18"/>
                <w:lang w:eastAsia="en-GB"/>
              </w:rPr>
            </w:pPr>
            <w:r w:rsidRPr="007409E1">
              <w:rPr>
                <w:rFonts w:ascii="Arial" w:eastAsia="Times New Roman" w:hAnsi="Arial" w:cs="Arial"/>
                <w:sz w:val="20"/>
                <w:szCs w:val="20"/>
                <w:lang w:eastAsia="en-GB"/>
              </w:rPr>
              <w:t>Preparation</w:t>
            </w:r>
          </w:p>
        </w:tc>
      </w:tr>
      <w:tr w:rsidR="000511EC" w14:paraId="38621062" w14:textId="77777777" w:rsidTr="000511EC">
        <w:trPr>
          <w:trHeight w:val="349"/>
          <w:jc w:val="center"/>
        </w:trPr>
        <w:tc>
          <w:tcPr>
            <w:tcW w:w="769" w:type="dxa"/>
            <w:tcBorders>
              <w:top w:val="nil"/>
              <w:left w:val="single" w:sz="6" w:space="0" w:color="auto"/>
              <w:bottom w:val="single" w:sz="6" w:space="0" w:color="auto"/>
              <w:right w:val="single" w:sz="6" w:space="0" w:color="auto"/>
            </w:tcBorders>
            <w:shd w:val="clear" w:color="auto" w:fill="A8D08D" w:themeFill="accent6" w:themeFillTint="99"/>
          </w:tcPr>
          <w:p w14:paraId="3862105F" w14:textId="02CE80BC" w:rsidR="000511EC" w:rsidRDefault="000511EC" w:rsidP="004F6E9C">
            <w:pPr>
              <w:spacing w:after="0" w:line="240" w:lineRule="auto"/>
              <w:textAlignment w:val="baseline"/>
              <w:rPr>
                <w:rFonts w:ascii="Arial" w:eastAsia="Times New Roman" w:hAnsi="Arial" w:cs="Arial"/>
                <w:sz w:val="18"/>
                <w:szCs w:val="18"/>
                <w:lang w:eastAsia="en-GB"/>
              </w:rPr>
            </w:pPr>
          </w:p>
        </w:tc>
        <w:tc>
          <w:tcPr>
            <w:tcW w:w="5758" w:type="dxa"/>
            <w:tcBorders>
              <w:top w:val="nil"/>
              <w:left w:val="single" w:sz="4" w:space="0" w:color="auto"/>
              <w:bottom w:val="single" w:sz="6" w:space="0" w:color="auto"/>
              <w:right w:val="single" w:sz="6" w:space="0" w:color="auto"/>
            </w:tcBorders>
            <w:shd w:val="clear" w:color="auto" w:fill="A8D08D" w:themeFill="accent6" w:themeFillTint="99"/>
          </w:tcPr>
          <w:p w14:paraId="38621061" w14:textId="539223BB" w:rsidR="000511EC" w:rsidRDefault="000511EC" w:rsidP="004F6E9C">
            <w:pPr>
              <w:spacing w:after="0" w:line="240" w:lineRule="auto"/>
              <w:textAlignment w:val="baseline"/>
              <w:rPr>
                <w:rFonts w:ascii="Arial" w:eastAsia="Times New Roman" w:hAnsi="Arial" w:cs="Arial"/>
                <w:sz w:val="18"/>
                <w:szCs w:val="18"/>
                <w:lang w:eastAsia="en-GB"/>
              </w:rPr>
            </w:pPr>
            <w:r w:rsidRPr="007409E1">
              <w:rPr>
                <w:rFonts w:ascii="Arial" w:eastAsia="Times New Roman" w:hAnsi="Arial" w:cs="Arial"/>
                <w:sz w:val="20"/>
                <w:szCs w:val="20"/>
                <w:lang w:eastAsia="en-GB"/>
              </w:rPr>
              <w:t>SCHOOL BASED WORK</w:t>
            </w:r>
          </w:p>
        </w:tc>
      </w:tr>
      <w:tr w:rsidR="000511EC" w14:paraId="38621066" w14:textId="77777777" w:rsidTr="000F529C">
        <w:trPr>
          <w:trHeight w:val="406"/>
          <w:jc w:val="center"/>
        </w:trPr>
        <w:tc>
          <w:tcPr>
            <w:tcW w:w="769" w:type="dxa"/>
            <w:tcBorders>
              <w:top w:val="nil"/>
              <w:left w:val="single" w:sz="6" w:space="0" w:color="auto"/>
              <w:bottom w:val="single" w:sz="6" w:space="0" w:color="auto"/>
              <w:right w:val="single" w:sz="6" w:space="0" w:color="auto"/>
            </w:tcBorders>
            <w:shd w:val="clear" w:color="auto" w:fill="C5E0B3" w:themeFill="accent6" w:themeFillTint="66"/>
          </w:tcPr>
          <w:p w14:paraId="38621063" w14:textId="548BC469" w:rsidR="000511EC" w:rsidRDefault="000F529C" w:rsidP="004F6E9C">
            <w:pPr>
              <w:spacing w:after="0" w:line="240" w:lineRule="auto"/>
              <w:textAlignment w:val="baseline"/>
              <w:rPr>
                <w:rFonts w:ascii="Arial" w:eastAsia="Times New Roman" w:hAnsi="Arial" w:cs="Arial"/>
                <w:sz w:val="18"/>
                <w:szCs w:val="18"/>
                <w:lang w:eastAsia="en-GB"/>
              </w:rPr>
            </w:pPr>
            <w:r>
              <w:rPr>
                <w:rFonts w:ascii="Arial" w:eastAsia="Times New Roman" w:hAnsi="Arial" w:cs="Arial"/>
                <w:sz w:val="18"/>
                <w:szCs w:val="18"/>
                <w:lang w:eastAsia="en-GB"/>
              </w:rPr>
              <w:t>26</w:t>
            </w:r>
          </w:p>
        </w:tc>
        <w:tc>
          <w:tcPr>
            <w:tcW w:w="5758" w:type="dxa"/>
            <w:tcBorders>
              <w:top w:val="nil"/>
              <w:left w:val="single" w:sz="4" w:space="0" w:color="auto"/>
              <w:bottom w:val="single" w:sz="6" w:space="0" w:color="auto"/>
              <w:right w:val="single" w:sz="6" w:space="0" w:color="auto"/>
            </w:tcBorders>
            <w:shd w:val="clear" w:color="auto" w:fill="FBE4D5" w:themeFill="accent2" w:themeFillTint="33"/>
          </w:tcPr>
          <w:p w14:paraId="38621065" w14:textId="1CAF57D9" w:rsidR="000511EC" w:rsidRDefault="000511EC" w:rsidP="004F6E9C">
            <w:pPr>
              <w:spacing w:after="0" w:line="240" w:lineRule="auto"/>
              <w:textAlignment w:val="baseline"/>
              <w:rPr>
                <w:rFonts w:ascii="Arial" w:eastAsia="Times New Roman" w:hAnsi="Arial" w:cs="Arial"/>
                <w:sz w:val="18"/>
                <w:szCs w:val="18"/>
                <w:lang w:eastAsia="en-GB"/>
              </w:rPr>
            </w:pPr>
            <w:r w:rsidRPr="007409E1">
              <w:rPr>
                <w:rFonts w:ascii="Arial" w:eastAsia="Times New Roman" w:hAnsi="Arial" w:cs="Arial"/>
                <w:sz w:val="20"/>
                <w:szCs w:val="20"/>
                <w:lang w:eastAsia="en-GB"/>
              </w:rPr>
              <w:t>Jesus and the Eucharist – A historical overview</w:t>
            </w:r>
          </w:p>
        </w:tc>
      </w:tr>
      <w:bookmarkEnd w:id="1"/>
    </w:tbl>
    <w:p w14:paraId="3862106F" w14:textId="77777777" w:rsidR="00AF4B0C" w:rsidRDefault="00AF4B0C">
      <w:pPr>
        <w:pStyle w:val="Hangingindent"/>
        <w:tabs>
          <w:tab w:val="clear" w:pos="1440"/>
          <w:tab w:val="clear" w:pos="2880"/>
          <w:tab w:val="clear" w:pos="4320"/>
          <w:tab w:val="clear" w:pos="5760"/>
          <w:tab w:val="clear" w:pos="7200"/>
          <w:tab w:val="left" w:pos="360"/>
          <w:tab w:val="left" w:pos="1473"/>
          <w:tab w:val="left" w:pos="1870"/>
          <w:tab w:val="left" w:pos="5612"/>
          <w:tab w:val="left" w:pos="6009"/>
        </w:tabs>
        <w:spacing w:line="287" w:lineRule="atLeast"/>
        <w:ind w:left="360" w:hanging="360"/>
        <w:rPr>
          <w:rFonts w:asciiTheme="minorHAnsi" w:hAnsiTheme="minorHAnsi" w:cs="Swiss"/>
          <w:b/>
          <w:bCs/>
          <w:color w:val="000000"/>
        </w:rPr>
      </w:pPr>
    </w:p>
    <w:p w14:paraId="38621070" w14:textId="77777777" w:rsidR="00AF4B0C" w:rsidRDefault="00A8333D">
      <w:pPr>
        <w:pStyle w:val="Heading1"/>
        <w:rPr>
          <w:rFonts w:asciiTheme="minorHAnsi" w:hAnsiTheme="minorHAnsi" w:cstheme="minorHAnsi"/>
          <w:sz w:val="24"/>
          <w:szCs w:val="24"/>
        </w:rPr>
      </w:pPr>
      <w:bookmarkStart w:id="2" w:name="_Hlk82967185"/>
      <w:r>
        <w:rPr>
          <w:rFonts w:asciiTheme="minorHAnsi" w:hAnsiTheme="minorHAnsi" w:cstheme="minorHAnsi"/>
          <w:sz w:val="24"/>
          <w:szCs w:val="24"/>
        </w:rPr>
        <w:t>Year 1 Classes –</w:t>
      </w:r>
    </w:p>
    <w:p w14:paraId="38621071" w14:textId="77777777" w:rsidR="00AF4B0C" w:rsidRDefault="00AF4B0C"/>
    <w:p w14:paraId="38621072" w14:textId="38412F60" w:rsidR="00AF4B0C" w:rsidRDefault="000A2129">
      <w:r>
        <w:t>Wednesday</w:t>
      </w:r>
      <w:r w:rsidR="00A8333D">
        <w:t xml:space="preserve"> Afternoons </w:t>
      </w:r>
      <w:r>
        <w:t>4:00-5:30</w:t>
      </w:r>
      <w:r w:rsidR="00A8333D">
        <w:t xml:space="preserve"> in </w:t>
      </w:r>
      <w:r w:rsidR="0048574A">
        <w:t>SR 10</w:t>
      </w:r>
      <w:r w:rsidR="00A8333D">
        <w:t xml:space="preserve"> – 1</w:t>
      </w:r>
      <w:r w:rsidR="00A8333D">
        <w:rPr>
          <w:vertAlign w:val="superscript"/>
        </w:rPr>
        <w:t>st</w:t>
      </w:r>
      <w:r w:rsidR="00A8333D">
        <w:t xml:space="preserve"> Floor (Green Corridor) Central Building</w:t>
      </w:r>
    </w:p>
    <w:p w14:paraId="38621073" w14:textId="58D9CA09" w:rsidR="00AF4B0C" w:rsidRDefault="00A8333D">
      <w:r>
        <w:t xml:space="preserve">Please </w:t>
      </w:r>
      <w:proofErr w:type="gramStart"/>
      <w:r>
        <w:t>Note :</w:t>
      </w:r>
      <w:proofErr w:type="gramEnd"/>
      <w:r>
        <w:t xml:space="preserve">  Additional Workshops in January in Week 1</w:t>
      </w:r>
      <w:r w:rsidR="000F529C">
        <w:t>6</w:t>
      </w:r>
      <w:r>
        <w:t xml:space="preserve"> </w:t>
      </w:r>
      <w:r>
        <w:rPr>
          <w:b/>
          <w:bCs/>
        </w:rPr>
        <w:t>BEFORE</w:t>
      </w:r>
      <w:r>
        <w:t xml:space="preserve"> </w:t>
      </w:r>
      <w:proofErr w:type="spellStart"/>
      <w:r>
        <w:t>B.Ed</w:t>
      </w:r>
      <w:proofErr w:type="spellEnd"/>
      <w:r w:rsidR="000A2129">
        <w:t xml:space="preserve"> Teaching begins (not optional)</w:t>
      </w:r>
    </w:p>
    <w:p w14:paraId="38621074" w14:textId="77777777" w:rsidR="00AF4B0C" w:rsidRDefault="00A8333D">
      <w:r>
        <w:t xml:space="preserve">Attendance will be taken at </w:t>
      </w:r>
      <w:r w:rsidRPr="000A2129">
        <w:rPr>
          <w:u w:val="single"/>
        </w:rPr>
        <w:t>every</w:t>
      </w:r>
      <w:r>
        <w:t xml:space="preserve"> class</w:t>
      </w:r>
    </w:p>
    <w:bookmarkEnd w:id="2"/>
    <w:p w14:paraId="38621075" w14:textId="77777777" w:rsidR="00AF4B0C" w:rsidRDefault="00AF4B0C">
      <w:pPr>
        <w:pStyle w:val="Heading1"/>
      </w:pPr>
    </w:p>
    <w:p w14:paraId="38621076" w14:textId="77777777" w:rsidR="00AF4B0C" w:rsidRDefault="00AF4B0C"/>
    <w:p w14:paraId="38621077" w14:textId="77777777" w:rsidR="00AF4B0C" w:rsidRDefault="00AF4B0C"/>
    <w:p w14:paraId="38621079" w14:textId="77777777" w:rsidR="00AF4B0C" w:rsidRDefault="00A8333D">
      <w:pPr>
        <w:pStyle w:val="Heading1"/>
      </w:pPr>
      <w:bookmarkStart w:id="3" w:name="_Hlk82976458"/>
      <w:r>
        <w:t>Year 2</w:t>
      </w:r>
    </w:p>
    <w:p w14:paraId="3862107A" w14:textId="77777777" w:rsidR="00AF4B0C" w:rsidRDefault="00AF4B0C">
      <w:pPr>
        <w:spacing w:after="0"/>
      </w:pPr>
    </w:p>
    <w:p w14:paraId="0208610F" w14:textId="77777777" w:rsidR="000F529C" w:rsidRDefault="000F529C" w:rsidP="000F529C">
      <w:pPr>
        <w:pStyle w:val="Hangingindent"/>
        <w:tabs>
          <w:tab w:val="clear" w:pos="1440"/>
          <w:tab w:val="clear" w:pos="2880"/>
          <w:tab w:val="clear" w:pos="4320"/>
          <w:tab w:val="clear" w:pos="5760"/>
          <w:tab w:val="clear" w:pos="7200"/>
          <w:tab w:val="left" w:pos="360"/>
          <w:tab w:val="left" w:pos="1473"/>
          <w:tab w:val="left" w:pos="1870"/>
          <w:tab w:val="left" w:pos="5612"/>
          <w:tab w:val="left" w:pos="6009"/>
        </w:tabs>
        <w:spacing w:line="287" w:lineRule="atLeast"/>
        <w:ind w:left="360" w:hanging="360"/>
        <w:rPr>
          <w:rFonts w:asciiTheme="minorHAnsi" w:hAnsiTheme="minorHAnsi" w:cs="Swiss"/>
          <w:b/>
          <w:bCs/>
          <w:color w:val="000000"/>
        </w:rPr>
      </w:pPr>
      <w:bookmarkStart w:id="4" w:name="_Hlk188449758"/>
      <w:r>
        <w:rPr>
          <w:rFonts w:asciiTheme="minorHAnsi" w:hAnsiTheme="minorHAnsi" w:cs="Swiss"/>
          <w:b/>
          <w:bCs/>
          <w:color w:val="000000"/>
        </w:rPr>
        <w:t>Sample Course Content – The order of sessions may change from year to year.</w:t>
      </w:r>
    </w:p>
    <w:bookmarkEnd w:id="4"/>
    <w:p w14:paraId="3862107C" w14:textId="77777777" w:rsidR="00AF4B0C" w:rsidRDefault="00AF4B0C">
      <w:pPr>
        <w:pStyle w:val="Hangingindent"/>
        <w:tabs>
          <w:tab w:val="clear" w:pos="1440"/>
          <w:tab w:val="clear" w:pos="2880"/>
          <w:tab w:val="clear" w:pos="4320"/>
          <w:tab w:val="clear" w:pos="5760"/>
          <w:tab w:val="clear" w:pos="7200"/>
          <w:tab w:val="left" w:pos="360"/>
          <w:tab w:val="left" w:pos="1473"/>
          <w:tab w:val="left" w:pos="1870"/>
          <w:tab w:val="left" w:pos="5612"/>
          <w:tab w:val="left" w:pos="6009"/>
        </w:tabs>
        <w:spacing w:line="287" w:lineRule="atLeast"/>
        <w:ind w:left="360" w:hanging="360"/>
        <w:rPr>
          <w:rFonts w:asciiTheme="minorHAnsi" w:hAnsiTheme="minorHAnsi" w:cs="Swiss"/>
          <w:b/>
          <w:bCs/>
          <w:color w:val="000000"/>
        </w:rPr>
      </w:pPr>
    </w:p>
    <w:p w14:paraId="3862107D" w14:textId="77777777" w:rsidR="00AF4B0C" w:rsidRDefault="00AF4B0C">
      <w:pPr>
        <w:pStyle w:val="Hangingindent"/>
        <w:tabs>
          <w:tab w:val="clear" w:pos="1440"/>
          <w:tab w:val="clear" w:pos="2880"/>
          <w:tab w:val="clear" w:pos="4320"/>
          <w:tab w:val="clear" w:pos="5760"/>
          <w:tab w:val="clear" w:pos="7200"/>
          <w:tab w:val="left" w:pos="360"/>
          <w:tab w:val="left" w:pos="1473"/>
          <w:tab w:val="left" w:pos="1870"/>
          <w:tab w:val="left" w:pos="5612"/>
          <w:tab w:val="left" w:pos="6009"/>
        </w:tabs>
        <w:spacing w:line="287" w:lineRule="atLeast"/>
        <w:ind w:left="360" w:hanging="360"/>
        <w:rPr>
          <w:rFonts w:asciiTheme="minorHAnsi" w:hAnsiTheme="minorHAnsi" w:cs="Swiss"/>
          <w:b/>
          <w:bCs/>
          <w:color w:val="000000"/>
        </w:rPr>
      </w:pPr>
    </w:p>
    <w:tbl>
      <w:tblPr>
        <w:tblW w:w="6493"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5"/>
        <w:gridCol w:w="5728"/>
      </w:tblGrid>
      <w:tr w:rsidR="000F529C" w14:paraId="38621081" w14:textId="77777777" w:rsidTr="000F529C">
        <w:trPr>
          <w:trHeight w:val="308"/>
          <w:jc w:val="center"/>
        </w:trPr>
        <w:tc>
          <w:tcPr>
            <w:tcW w:w="765" w:type="dxa"/>
            <w:tcBorders>
              <w:top w:val="single" w:sz="6" w:space="0" w:color="auto"/>
              <w:left w:val="single" w:sz="6" w:space="0" w:color="auto"/>
              <w:bottom w:val="single" w:sz="6" w:space="0" w:color="auto"/>
              <w:right w:val="single" w:sz="6" w:space="0" w:color="auto"/>
            </w:tcBorders>
            <w:shd w:val="clear" w:color="auto" w:fill="C5E0B3"/>
          </w:tcPr>
          <w:p w14:paraId="3862107E" w14:textId="77777777" w:rsidR="000F529C" w:rsidRDefault="000F529C">
            <w:pPr>
              <w:spacing w:after="0" w:line="240" w:lineRule="auto"/>
              <w:textAlignment w:val="baseline"/>
              <w:rPr>
                <w:rFonts w:ascii="Arial" w:eastAsia="Times New Roman" w:hAnsi="Arial" w:cs="Arial"/>
                <w:sz w:val="18"/>
                <w:szCs w:val="18"/>
                <w:lang w:eastAsia="en-GB"/>
              </w:rPr>
            </w:pPr>
          </w:p>
        </w:tc>
        <w:tc>
          <w:tcPr>
            <w:tcW w:w="5728" w:type="dxa"/>
            <w:tcBorders>
              <w:top w:val="single" w:sz="6" w:space="0" w:color="auto"/>
              <w:left w:val="nil"/>
              <w:bottom w:val="single" w:sz="6" w:space="0" w:color="auto"/>
              <w:right w:val="single" w:sz="6" w:space="0" w:color="auto"/>
            </w:tcBorders>
            <w:shd w:val="clear" w:color="auto" w:fill="C5E0B3"/>
          </w:tcPr>
          <w:p w14:paraId="38621080" w14:textId="77777777" w:rsidR="000F529C" w:rsidRPr="00CE18E5" w:rsidRDefault="000F529C">
            <w:pPr>
              <w:spacing w:after="0" w:line="240" w:lineRule="auto"/>
              <w:jc w:val="center"/>
              <w:textAlignment w:val="baseline"/>
              <w:rPr>
                <w:rFonts w:ascii="Arial" w:eastAsia="Times New Roman" w:hAnsi="Arial" w:cs="Arial"/>
                <w:b/>
                <w:bCs/>
                <w:sz w:val="20"/>
                <w:szCs w:val="20"/>
                <w:lang w:eastAsia="en-GB"/>
              </w:rPr>
            </w:pPr>
            <w:r w:rsidRPr="00CE18E5">
              <w:rPr>
                <w:rFonts w:ascii="Arial" w:eastAsia="Times New Roman" w:hAnsi="Arial" w:cs="Arial"/>
                <w:b/>
                <w:bCs/>
                <w:sz w:val="20"/>
                <w:szCs w:val="20"/>
                <w:lang w:eastAsia="en-GB"/>
              </w:rPr>
              <w:t>YEAR 2</w:t>
            </w:r>
          </w:p>
        </w:tc>
      </w:tr>
      <w:tr w:rsidR="000F529C" w14:paraId="38621085" w14:textId="77777777" w:rsidTr="000F529C">
        <w:trPr>
          <w:trHeight w:val="308"/>
          <w:jc w:val="center"/>
        </w:trPr>
        <w:tc>
          <w:tcPr>
            <w:tcW w:w="765" w:type="dxa"/>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38621082" w14:textId="77777777" w:rsidR="000F529C" w:rsidRDefault="000F529C" w:rsidP="0048574A">
            <w:pPr>
              <w:spacing w:after="0" w:line="240" w:lineRule="auto"/>
              <w:textAlignment w:val="baseline"/>
              <w:rPr>
                <w:rFonts w:ascii="Arial" w:eastAsia="Times New Roman" w:hAnsi="Arial" w:cs="Arial"/>
                <w:sz w:val="18"/>
                <w:szCs w:val="18"/>
                <w:lang w:eastAsia="en-GB"/>
              </w:rPr>
            </w:pPr>
            <w:r>
              <w:rPr>
                <w:rFonts w:ascii="Arial" w:eastAsia="Times New Roman" w:hAnsi="Arial" w:cs="Arial"/>
                <w:b/>
                <w:bCs/>
                <w:sz w:val="18"/>
                <w:szCs w:val="18"/>
                <w:lang w:eastAsia="en-GB"/>
              </w:rPr>
              <w:t>Week</w:t>
            </w:r>
            <w:r>
              <w:rPr>
                <w:rFonts w:ascii="Arial" w:eastAsia="Times New Roman" w:hAnsi="Arial" w:cs="Arial"/>
                <w:sz w:val="18"/>
                <w:szCs w:val="18"/>
                <w:lang w:eastAsia="en-GB"/>
              </w:rPr>
              <w:t> </w:t>
            </w:r>
          </w:p>
        </w:tc>
        <w:tc>
          <w:tcPr>
            <w:tcW w:w="5728" w:type="dxa"/>
            <w:tcBorders>
              <w:top w:val="single" w:sz="6" w:space="0" w:color="auto"/>
              <w:left w:val="single" w:sz="4" w:space="0" w:color="auto"/>
              <w:bottom w:val="single" w:sz="6" w:space="0" w:color="auto"/>
              <w:right w:val="single" w:sz="6" w:space="0" w:color="auto"/>
            </w:tcBorders>
            <w:shd w:val="clear" w:color="auto" w:fill="FBE4D5" w:themeFill="accent2" w:themeFillTint="33"/>
          </w:tcPr>
          <w:p w14:paraId="38621084" w14:textId="77777777" w:rsidR="000F529C" w:rsidRDefault="000F529C" w:rsidP="0048574A">
            <w:pPr>
              <w:spacing w:after="0" w:line="240" w:lineRule="auto"/>
              <w:textAlignment w:val="baseline"/>
              <w:rPr>
                <w:rFonts w:ascii="Arial" w:eastAsia="Times New Roman" w:hAnsi="Arial" w:cs="Arial"/>
                <w:sz w:val="18"/>
                <w:szCs w:val="18"/>
                <w:lang w:eastAsia="en-GB"/>
              </w:rPr>
            </w:pPr>
            <w:r>
              <w:rPr>
                <w:rFonts w:ascii="Arial" w:eastAsia="Times New Roman" w:hAnsi="Arial" w:cs="Arial"/>
                <w:b/>
                <w:bCs/>
                <w:sz w:val="18"/>
                <w:szCs w:val="18"/>
                <w:lang w:eastAsia="en-GB"/>
              </w:rPr>
              <w:t>Topic</w:t>
            </w:r>
            <w:r>
              <w:rPr>
                <w:rFonts w:ascii="Arial" w:eastAsia="Times New Roman" w:hAnsi="Arial" w:cs="Arial"/>
                <w:sz w:val="18"/>
                <w:szCs w:val="18"/>
                <w:lang w:eastAsia="en-GB"/>
              </w:rPr>
              <w:t> </w:t>
            </w:r>
          </w:p>
        </w:tc>
      </w:tr>
      <w:tr w:rsidR="000F529C" w14:paraId="38621089" w14:textId="77777777" w:rsidTr="000F529C">
        <w:trPr>
          <w:trHeight w:val="325"/>
          <w:jc w:val="center"/>
        </w:trPr>
        <w:tc>
          <w:tcPr>
            <w:tcW w:w="765" w:type="dxa"/>
            <w:tcBorders>
              <w:top w:val="nil"/>
              <w:left w:val="single" w:sz="6" w:space="0" w:color="auto"/>
              <w:bottom w:val="single" w:sz="6" w:space="0" w:color="auto"/>
              <w:right w:val="single" w:sz="6" w:space="0" w:color="auto"/>
            </w:tcBorders>
            <w:shd w:val="clear" w:color="auto" w:fill="E2EFD9" w:themeFill="accent6" w:themeFillTint="33"/>
            <w:hideMark/>
          </w:tcPr>
          <w:p w14:paraId="38621086" w14:textId="45E7D45C" w:rsidR="000F529C" w:rsidRDefault="000F529C" w:rsidP="004F6E9C">
            <w:pPr>
              <w:spacing w:after="0" w:line="240" w:lineRule="auto"/>
              <w:textAlignment w:val="baseline"/>
              <w:rPr>
                <w:rFonts w:ascii="Arial" w:eastAsia="Times New Roman" w:hAnsi="Arial" w:cs="Arial"/>
                <w:sz w:val="18"/>
                <w:szCs w:val="18"/>
                <w:lang w:eastAsia="en-GB"/>
              </w:rPr>
            </w:pPr>
            <w:r w:rsidRPr="007409E1">
              <w:rPr>
                <w:rFonts w:ascii="Arial" w:eastAsia="Times New Roman" w:hAnsi="Arial" w:cs="Arial"/>
                <w:sz w:val="20"/>
                <w:szCs w:val="20"/>
                <w:lang w:eastAsia="en-GB"/>
              </w:rPr>
              <w:t>2</w:t>
            </w:r>
          </w:p>
        </w:tc>
        <w:tc>
          <w:tcPr>
            <w:tcW w:w="572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8621088" w14:textId="1082A5E4" w:rsidR="000F529C" w:rsidRDefault="000F529C" w:rsidP="004F6E9C">
            <w:pPr>
              <w:spacing w:after="0" w:line="240" w:lineRule="auto"/>
              <w:ind w:left="29"/>
              <w:jc w:val="both"/>
              <w:rPr>
                <w:rFonts w:ascii="Arial" w:eastAsia="Calibri" w:hAnsi="Arial" w:cs="Arial"/>
                <w:sz w:val="18"/>
                <w:szCs w:val="18"/>
              </w:rPr>
            </w:pPr>
            <w:r w:rsidRPr="00144BFC">
              <w:rPr>
                <w:rFonts w:ascii="Arial" w:eastAsia="Calibri" w:hAnsi="Arial" w:cs="Arial"/>
              </w:rPr>
              <w:t>Exodus and liberation</w:t>
            </w:r>
          </w:p>
        </w:tc>
      </w:tr>
      <w:tr w:rsidR="000F529C" w14:paraId="3862108D" w14:textId="77777777" w:rsidTr="000F529C">
        <w:trPr>
          <w:trHeight w:val="330"/>
          <w:jc w:val="center"/>
        </w:trPr>
        <w:tc>
          <w:tcPr>
            <w:tcW w:w="765" w:type="dxa"/>
            <w:tcBorders>
              <w:top w:val="nil"/>
              <w:left w:val="single" w:sz="6" w:space="0" w:color="auto"/>
              <w:bottom w:val="single" w:sz="6" w:space="0" w:color="auto"/>
              <w:right w:val="single" w:sz="6" w:space="0" w:color="auto"/>
            </w:tcBorders>
            <w:shd w:val="clear" w:color="auto" w:fill="E2EFD9" w:themeFill="accent6" w:themeFillTint="33"/>
            <w:hideMark/>
          </w:tcPr>
          <w:p w14:paraId="3862108A" w14:textId="7408CD21" w:rsidR="000F529C" w:rsidRDefault="000F529C" w:rsidP="004F6E9C">
            <w:pPr>
              <w:spacing w:after="0" w:line="240" w:lineRule="auto"/>
              <w:textAlignment w:val="baseline"/>
              <w:rPr>
                <w:rFonts w:ascii="Arial" w:eastAsia="Times New Roman" w:hAnsi="Arial" w:cs="Arial"/>
                <w:sz w:val="18"/>
                <w:szCs w:val="18"/>
                <w:lang w:eastAsia="en-GB"/>
              </w:rPr>
            </w:pPr>
            <w:r w:rsidRPr="007409E1">
              <w:rPr>
                <w:rFonts w:ascii="Arial" w:eastAsia="Times New Roman" w:hAnsi="Arial" w:cs="Arial"/>
                <w:sz w:val="20"/>
                <w:szCs w:val="20"/>
                <w:lang w:eastAsia="en-GB"/>
              </w:rPr>
              <w:t>3</w:t>
            </w:r>
          </w:p>
        </w:tc>
        <w:tc>
          <w:tcPr>
            <w:tcW w:w="572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862108C" w14:textId="7F22C87B" w:rsidR="000F529C" w:rsidRDefault="000F529C" w:rsidP="004F6E9C">
            <w:pPr>
              <w:spacing w:after="0" w:line="240" w:lineRule="auto"/>
              <w:ind w:left="454" w:hanging="425"/>
              <w:jc w:val="both"/>
              <w:rPr>
                <w:rFonts w:ascii="Arial" w:eastAsia="Calibri" w:hAnsi="Arial" w:cs="Arial"/>
                <w:sz w:val="18"/>
                <w:szCs w:val="18"/>
              </w:rPr>
            </w:pPr>
            <w:r w:rsidRPr="00144BFC">
              <w:rPr>
                <w:rFonts w:ascii="Arial" w:eastAsia="Calibri" w:hAnsi="Arial" w:cs="Arial"/>
              </w:rPr>
              <w:t>The Bible: God's story and our story</w:t>
            </w:r>
          </w:p>
        </w:tc>
      </w:tr>
      <w:tr w:rsidR="000F529C" w14:paraId="38621091" w14:textId="77777777" w:rsidTr="000F529C">
        <w:trPr>
          <w:trHeight w:val="378"/>
          <w:jc w:val="center"/>
        </w:trPr>
        <w:tc>
          <w:tcPr>
            <w:tcW w:w="765" w:type="dxa"/>
            <w:tcBorders>
              <w:top w:val="nil"/>
              <w:left w:val="single" w:sz="6" w:space="0" w:color="auto"/>
              <w:bottom w:val="single" w:sz="6" w:space="0" w:color="auto"/>
              <w:right w:val="single" w:sz="6" w:space="0" w:color="auto"/>
            </w:tcBorders>
            <w:shd w:val="clear" w:color="auto" w:fill="E2EFD9" w:themeFill="accent6" w:themeFillTint="33"/>
            <w:hideMark/>
          </w:tcPr>
          <w:p w14:paraId="3862108E" w14:textId="75C92A6F" w:rsidR="000F529C" w:rsidRDefault="000F529C" w:rsidP="004F6E9C">
            <w:pPr>
              <w:spacing w:after="0" w:line="240" w:lineRule="auto"/>
              <w:textAlignment w:val="baseline"/>
              <w:rPr>
                <w:rFonts w:ascii="Arial" w:eastAsia="Times New Roman" w:hAnsi="Arial" w:cs="Arial"/>
                <w:sz w:val="18"/>
                <w:szCs w:val="18"/>
                <w:lang w:eastAsia="en-GB"/>
              </w:rPr>
            </w:pPr>
            <w:r w:rsidRPr="007409E1">
              <w:rPr>
                <w:rFonts w:ascii="Arial" w:eastAsia="Times New Roman" w:hAnsi="Arial" w:cs="Arial"/>
                <w:sz w:val="20"/>
                <w:szCs w:val="20"/>
                <w:lang w:eastAsia="en-GB"/>
              </w:rPr>
              <w:t>4</w:t>
            </w:r>
          </w:p>
        </w:tc>
        <w:tc>
          <w:tcPr>
            <w:tcW w:w="572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8621090" w14:textId="71BBEF15" w:rsidR="000F529C" w:rsidRDefault="000F529C" w:rsidP="004F6E9C">
            <w:pPr>
              <w:spacing w:after="0" w:line="240" w:lineRule="auto"/>
              <w:jc w:val="both"/>
              <w:rPr>
                <w:rFonts w:ascii="Arial" w:eastAsia="Calibri" w:hAnsi="Arial" w:cs="Arial"/>
                <w:sz w:val="18"/>
                <w:szCs w:val="18"/>
              </w:rPr>
            </w:pPr>
            <w:r w:rsidRPr="00144BFC">
              <w:rPr>
                <w:rFonts w:ascii="Arial" w:eastAsia="Calibri" w:hAnsi="Arial" w:cs="Arial"/>
              </w:rPr>
              <w:t xml:space="preserve">Covenant, community: Prophecy and renewal </w:t>
            </w:r>
          </w:p>
        </w:tc>
      </w:tr>
      <w:tr w:rsidR="000F529C" w14:paraId="38621095" w14:textId="77777777" w:rsidTr="000F529C">
        <w:trPr>
          <w:trHeight w:val="349"/>
          <w:jc w:val="center"/>
        </w:trPr>
        <w:tc>
          <w:tcPr>
            <w:tcW w:w="765" w:type="dxa"/>
            <w:tcBorders>
              <w:top w:val="nil"/>
              <w:left w:val="single" w:sz="6" w:space="0" w:color="auto"/>
              <w:bottom w:val="single" w:sz="6" w:space="0" w:color="auto"/>
              <w:right w:val="single" w:sz="6" w:space="0" w:color="auto"/>
            </w:tcBorders>
            <w:shd w:val="clear" w:color="auto" w:fill="E2EFD9" w:themeFill="accent6" w:themeFillTint="33"/>
            <w:hideMark/>
          </w:tcPr>
          <w:p w14:paraId="38621092" w14:textId="30B54A22" w:rsidR="000F529C" w:rsidRDefault="000F529C" w:rsidP="004F6E9C">
            <w:pPr>
              <w:spacing w:after="0" w:line="240" w:lineRule="auto"/>
              <w:textAlignment w:val="baseline"/>
              <w:rPr>
                <w:rFonts w:ascii="Arial" w:eastAsia="Times New Roman" w:hAnsi="Arial" w:cs="Arial"/>
                <w:sz w:val="18"/>
                <w:szCs w:val="18"/>
                <w:lang w:eastAsia="en-GB"/>
              </w:rPr>
            </w:pPr>
            <w:r w:rsidRPr="007409E1">
              <w:rPr>
                <w:rFonts w:ascii="Arial" w:eastAsia="Times New Roman" w:hAnsi="Arial" w:cs="Arial"/>
                <w:sz w:val="20"/>
                <w:szCs w:val="20"/>
                <w:lang w:eastAsia="en-GB"/>
              </w:rPr>
              <w:t>5 </w:t>
            </w:r>
          </w:p>
        </w:tc>
        <w:tc>
          <w:tcPr>
            <w:tcW w:w="572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8621094" w14:textId="724B2472" w:rsidR="000F529C" w:rsidRDefault="000F529C" w:rsidP="004F6E9C">
            <w:pPr>
              <w:spacing w:after="0" w:line="240" w:lineRule="auto"/>
              <w:jc w:val="both"/>
              <w:rPr>
                <w:rFonts w:ascii="Arial" w:eastAsia="Calibri" w:hAnsi="Arial" w:cs="Arial"/>
                <w:sz w:val="18"/>
                <w:szCs w:val="18"/>
              </w:rPr>
            </w:pPr>
            <w:r w:rsidRPr="00144BFC">
              <w:rPr>
                <w:rFonts w:ascii="Arial" w:eastAsia="Calibri" w:hAnsi="Arial" w:cs="Arial"/>
                <w:bCs/>
              </w:rPr>
              <w:t>Catholic Social Teaching</w:t>
            </w:r>
          </w:p>
        </w:tc>
      </w:tr>
      <w:tr w:rsidR="000F529C" w14:paraId="435C1486" w14:textId="77777777" w:rsidTr="000F529C">
        <w:trPr>
          <w:trHeight w:val="349"/>
          <w:jc w:val="center"/>
        </w:trPr>
        <w:tc>
          <w:tcPr>
            <w:tcW w:w="765" w:type="dxa"/>
            <w:tcBorders>
              <w:top w:val="nil"/>
              <w:left w:val="single" w:sz="6" w:space="0" w:color="auto"/>
              <w:bottom w:val="single" w:sz="6" w:space="0" w:color="auto"/>
              <w:right w:val="single" w:sz="6" w:space="0" w:color="auto"/>
            </w:tcBorders>
            <w:shd w:val="clear" w:color="auto" w:fill="A8D08D" w:themeFill="accent6" w:themeFillTint="99"/>
          </w:tcPr>
          <w:p w14:paraId="13DE3A89" w14:textId="7A4E378F" w:rsidR="000F529C" w:rsidRDefault="000F529C" w:rsidP="004F6E9C">
            <w:pPr>
              <w:spacing w:after="0" w:line="240" w:lineRule="auto"/>
              <w:textAlignment w:val="baseline"/>
              <w:rPr>
                <w:rFonts w:ascii="Arial" w:eastAsia="Times New Roman" w:hAnsi="Arial" w:cs="Arial"/>
                <w:sz w:val="18"/>
                <w:szCs w:val="18"/>
                <w:lang w:eastAsia="en-GB"/>
              </w:rPr>
            </w:pPr>
            <w:r w:rsidRPr="007409E1">
              <w:rPr>
                <w:rFonts w:ascii="Arial" w:eastAsia="Times New Roman" w:hAnsi="Arial" w:cs="Arial"/>
                <w:sz w:val="20"/>
                <w:szCs w:val="20"/>
                <w:lang w:eastAsia="en-GB"/>
              </w:rPr>
              <w:t>6</w:t>
            </w:r>
          </w:p>
        </w:tc>
        <w:tc>
          <w:tcPr>
            <w:tcW w:w="5728"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87CB5EC" w14:textId="66873D58" w:rsidR="000F529C" w:rsidRDefault="000F529C" w:rsidP="004F6E9C">
            <w:pPr>
              <w:spacing w:after="0" w:line="240" w:lineRule="auto"/>
              <w:jc w:val="both"/>
              <w:rPr>
                <w:rFonts w:ascii="Arial" w:eastAsia="Calibri" w:hAnsi="Arial" w:cs="Arial"/>
                <w:sz w:val="18"/>
                <w:szCs w:val="18"/>
              </w:rPr>
            </w:pPr>
            <w:r w:rsidRPr="00144BFC">
              <w:rPr>
                <w:rFonts w:ascii="Arial" w:eastAsia="Calibri" w:hAnsi="Arial" w:cs="Arial"/>
              </w:rPr>
              <w:t>READING WEEK</w:t>
            </w:r>
          </w:p>
        </w:tc>
      </w:tr>
      <w:tr w:rsidR="000F529C" w14:paraId="38621099" w14:textId="77777777" w:rsidTr="000F529C">
        <w:trPr>
          <w:trHeight w:val="335"/>
          <w:jc w:val="center"/>
        </w:trPr>
        <w:tc>
          <w:tcPr>
            <w:tcW w:w="765" w:type="dxa"/>
            <w:tcBorders>
              <w:top w:val="nil"/>
              <w:left w:val="single" w:sz="6" w:space="0" w:color="auto"/>
              <w:bottom w:val="single" w:sz="6" w:space="0" w:color="auto"/>
              <w:right w:val="single" w:sz="6" w:space="0" w:color="auto"/>
            </w:tcBorders>
            <w:shd w:val="clear" w:color="auto" w:fill="E2EFD9" w:themeFill="accent6" w:themeFillTint="33"/>
          </w:tcPr>
          <w:p w14:paraId="38621096" w14:textId="2EE6A193" w:rsidR="000F529C" w:rsidRDefault="000F529C" w:rsidP="004F6E9C">
            <w:pPr>
              <w:spacing w:after="0" w:line="240" w:lineRule="auto"/>
              <w:textAlignment w:val="baseline"/>
              <w:rPr>
                <w:rFonts w:ascii="Arial" w:eastAsia="Times New Roman" w:hAnsi="Arial" w:cs="Arial"/>
                <w:sz w:val="18"/>
                <w:szCs w:val="18"/>
                <w:lang w:eastAsia="en-GB"/>
              </w:rPr>
            </w:pPr>
            <w:r w:rsidRPr="007409E1">
              <w:rPr>
                <w:rFonts w:ascii="Arial" w:eastAsia="Times New Roman" w:hAnsi="Arial" w:cs="Arial"/>
                <w:sz w:val="20"/>
                <w:szCs w:val="20"/>
                <w:lang w:eastAsia="en-GB"/>
              </w:rPr>
              <w:t>7</w:t>
            </w:r>
          </w:p>
        </w:tc>
        <w:tc>
          <w:tcPr>
            <w:tcW w:w="572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8621098" w14:textId="39F3A9FE" w:rsidR="000F529C" w:rsidRDefault="000F529C" w:rsidP="004F6E9C">
            <w:pPr>
              <w:spacing w:after="0" w:line="240" w:lineRule="auto"/>
              <w:jc w:val="both"/>
              <w:rPr>
                <w:rFonts w:ascii="Arial" w:eastAsia="Calibri" w:hAnsi="Arial" w:cs="Arial"/>
                <w:sz w:val="18"/>
                <w:szCs w:val="18"/>
              </w:rPr>
            </w:pPr>
            <w:r w:rsidRPr="00144BFC">
              <w:rPr>
                <w:rFonts w:ascii="Arial" w:eastAsia="Calibri" w:hAnsi="Arial" w:cs="Arial"/>
              </w:rPr>
              <w:t>Teaching World Religions</w:t>
            </w:r>
          </w:p>
        </w:tc>
      </w:tr>
      <w:tr w:rsidR="000F529C" w14:paraId="386210A1" w14:textId="77777777" w:rsidTr="000F529C">
        <w:trPr>
          <w:trHeight w:val="568"/>
          <w:jc w:val="center"/>
        </w:trPr>
        <w:tc>
          <w:tcPr>
            <w:tcW w:w="765" w:type="dxa"/>
            <w:tcBorders>
              <w:top w:val="nil"/>
              <w:left w:val="single" w:sz="6" w:space="0" w:color="auto"/>
              <w:bottom w:val="single" w:sz="6" w:space="0" w:color="auto"/>
              <w:right w:val="single" w:sz="6" w:space="0" w:color="auto"/>
            </w:tcBorders>
            <w:shd w:val="clear" w:color="auto" w:fill="E2EFD9" w:themeFill="accent6" w:themeFillTint="33"/>
            <w:hideMark/>
          </w:tcPr>
          <w:p w14:paraId="3862109E" w14:textId="0469D3D8" w:rsidR="000F529C" w:rsidRDefault="000F529C" w:rsidP="004F6E9C">
            <w:pPr>
              <w:spacing w:after="0" w:line="240" w:lineRule="auto"/>
              <w:textAlignment w:val="baseline"/>
              <w:rPr>
                <w:rFonts w:ascii="Arial" w:eastAsia="Times New Roman" w:hAnsi="Arial" w:cs="Arial"/>
                <w:sz w:val="18"/>
                <w:szCs w:val="18"/>
                <w:lang w:eastAsia="en-GB"/>
              </w:rPr>
            </w:pPr>
            <w:r w:rsidRPr="007409E1">
              <w:rPr>
                <w:rFonts w:ascii="Arial" w:eastAsia="Times New Roman" w:hAnsi="Arial" w:cs="Arial"/>
                <w:sz w:val="20"/>
                <w:szCs w:val="20"/>
                <w:lang w:eastAsia="en-GB"/>
              </w:rPr>
              <w:t>8</w:t>
            </w:r>
          </w:p>
        </w:tc>
        <w:tc>
          <w:tcPr>
            <w:tcW w:w="572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86210A0" w14:textId="5D58A218" w:rsidR="000F529C" w:rsidRDefault="000F529C" w:rsidP="004F6E9C">
            <w:pPr>
              <w:spacing w:after="0" w:line="240" w:lineRule="auto"/>
              <w:jc w:val="both"/>
              <w:rPr>
                <w:rFonts w:ascii="Arial" w:eastAsia="Calibri" w:hAnsi="Arial" w:cs="Arial"/>
                <w:sz w:val="18"/>
                <w:szCs w:val="18"/>
              </w:rPr>
            </w:pPr>
            <w:r w:rsidRPr="00144BFC">
              <w:rPr>
                <w:rFonts w:ascii="Arial" w:eastAsia="Calibri" w:hAnsi="Arial" w:cs="Arial"/>
              </w:rPr>
              <w:t>Introduction to the Four Gospels</w:t>
            </w:r>
          </w:p>
        </w:tc>
      </w:tr>
      <w:tr w:rsidR="000F529C" w14:paraId="386210A5" w14:textId="77777777" w:rsidTr="000F529C">
        <w:trPr>
          <w:trHeight w:val="546"/>
          <w:jc w:val="center"/>
        </w:trPr>
        <w:tc>
          <w:tcPr>
            <w:tcW w:w="765" w:type="dxa"/>
            <w:tcBorders>
              <w:top w:val="nil"/>
              <w:left w:val="single" w:sz="6" w:space="0" w:color="auto"/>
              <w:bottom w:val="single" w:sz="6" w:space="0" w:color="auto"/>
              <w:right w:val="single" w:sz="6" w:space="0" w:color="auto"/>
            </w:tcBorders>
            <w:shd w:val="clear" w:color="auto" w:fill="E2EFD9" w:themeFill="accent6" w:themeFillTint="33"/>
            <w:hideMark/>
          </w:tcPr>
          <w:p w14:paraId="386210A2" w14:textId="7C46B871" w:rsidR="000F529C" w:rsidRDefault="000F529C" w:rsidP="004F6E9C">
            <w:pPr>
              <w:spacing w:after="0" w:line="240" w:lineRule="auto"/>
              <w:textAlignment w:val="baseline"/>
              <w:rPr>
                <w:rFonts w:ascii="Arial" w:eastAsia="Times New Roman" w:hAnsi="Arial" w:cs="Arial"/>
                <w:sz w:val="18"/>
                <w:szCs w:val="18"/>
                <w:lang w:eastAsia="en-GB"/>
              </w:rPr>
            </w:pPr>
            <w:r w:rsidRPr="007409E1">
              <w:rPr>
                <w:rFonts w:ascii="Arial" w:eastAsia="Times New Roman" w:hAnsi="Arial" w:cs="Arial"/>
                <w:sz w:val="20"/>
                <w:szCs w:val="20"/>
                <w:lang w:eastAsia="en-GB"/>
              </w:rPr>
              <w:t>9</w:t>
            </w:r>
          </w:p>
        </w:tc>
        <w:tc>
          <w:tcPr>
            <w:tcW w:w="572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86210A4" w14:textId="521E59D5" w:rsidR="000F529C" w:rsidRDefault="000F529C" w:rsidP="004F6E9C">
            <w:pPr>
              <w:spacing w:after="0" w:line="240" w:lineRule="auto"/>
              <w:jc w:val="both"/>
              <w:rPr>
                <w:rFonts w:ascii="Arial" w:eastAsia="Calibri" w:hAnsi="Arial" w:cs="Arial"/>
                <w:sz w:val="18"/>
                <w:szCs w:val="18"/>
              </w:rPr>
            </w:pPr>
            <w:r w:rsidRPr="00144BFC">
              <w:rPr>
                <w:rFonts w:ascii="Arial" w:eastAsia="Calibri" w:hAnsi="Arial" w:cs="Arial"/>
              </w:rPr>
              <w:t>Jesus: Kingdom, parables, miracles; Jesus and his disciples</w:t>
            </w:r>
          </w:p>
        </w:tc>
      </w:tr>
      <w:tr w:rsidR="000F529C" w14:paraId="386210A9" w14:textId="77777777" w:rsidTr="000F529C">
        <w:trPr>
          <w:trHeight w:val="511"/>
          <w:jc w:val="center"/>
        </w:trPr>
        <w:tc>
          <w:tcPr>
            <w:tcW w:w="765" w:type="dxa"/>
            <w:tcBorders>
              <w:top w:val="nil"/>
              <w:left w:val="single" w:sz="6" w:space="0" w:color="auto"/>
              <w:bottom w:val="single" w:sz="6" w:space="0" w:color="auto"/>
              <w:right w:val="single" w:sz="6" w:space="0" w:color="auto"/>
            </w:tcBorders>
            <w:shd w:val="clear" w:color="auto" w:fill="E2EFD9" w:themeFill="accent6" w:themeFillTint="33"/>
            <w:hideMark/>
          </w:tcPr>
          <w:p w14:paraId="386210A6" w14:textId="6ADA340D" w:rsidR="000F529C" w:rsidRDefault="000F529C" w:rsidP="004F6E9C">
            <w:pPr>
              <w:spacing w:after="0" w:line="240" w:lineRule="auto"/>
              <w:textAlignment w:val="baseline"/>
              <w:rPr>
                <w:rFonts w:ascii="Arial" w:eastAsia="Times New Roman" w:hAnsi="Arial" w:cs="Arial"/>
                <w:sz w:val="18"/>
                <w:szCs w:val="18"/>
                <w:lang w:eastAsia="en-GB"/>
              </w:rPr>
            </w:pPr>
            <w:r w:rsidRPr="007409E1">
              <w:rPr>
                <w:rFonts w:ascii="Arial" w:eastAsia="Times New Roman" w:hAnsi="Arial" w:cs="Arial"/>
                <w:sz w:val="20"/>
                <w:szCs w:val="20"/>
                <w:lang w:eastAsia="en-GB"/>
              </w:rPr>
              <w:t>10</w:t>
            </w:r>
          </w:p>
        </w:tc>
        <w:tc>
          <w:tcPr>
            <w:tcW w:w="572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86210A8" w14:textId="390B9F04" w:rsidR="000F529C" w:rsidRDefault="000F529C" w:rsidP="004F6E9C">
            <w:pPr>
              <w:spacing w:after="0" w:line="240" w:lineRule="auto"/>
              <w:jc w:val="both"/>
              <w:rPr>
                <w:rFonts w:ascii="Arial" w:eastAsia="Calibri" w:hAnsi="Arial" w:cs="Arial"/>
                <w:sz w:val="18"/>
                <w:szCs w:val="18"/>
              </w:rPr>
            </w:pPr>
            <w:r w:rsidRPr="00144BFC">
              <w:rPr>
                <w:rFonts w:ascii="Arial" w:eastAsia="Times New Roman" w:hAnsi="Arial" w:cs="Arial"/>
                <w:lang w:eastAsia="en-GB"/>
              </w:rPr>
              <w:t>The Holy Spirit, Pentecost and the Early Church</w:t>
            </w:r>
          </w:p>
        </w:tc>
      </w:tr>
      <w:tr w:rsidR="000F529C" w14:paraId="386210AD" w14:textId="77777777" w:rsidTr="000F529C">
        <w:trPr>
          <w:trHeight w:val="377"/>
          <w:jc w:val="center"/>
        </w:trPr>
        <w:tc>
          <w:tcPr>
            <w:tcW w:w="765" w:type="dxa"/>
            <w:tcBorders>
              <w:top w:val="nil"/>
              <w:left w:val="single" w:sz="6" w:space="0" w:color="auto"/>
              <w:bottom w:val="single" w:sz="6" w:space="0" w:color="auto"/>
              <w:right w:val="single" w:sz="6" w:space="0" w:color="auto"/>
            </w:tcBorders>
            <w:shd w:val="clear" w:color="auto" w:fill="E2EFD9" w:themeFill="accent6" w:themeFillTint="33"/>
            <w:hideMark/>
          </w:tcPr>
          <w:p w14:paraId="386210AA" w14:textId="6DE8C8E8" w:rsidR="000F529C" w:rsidRDefault="000F529C" w:rsidP="004F6E9C">
            <w:pPr>
              <w:spacing w:after="0" w:line="240" w:lineRule="auto"/>
              <w:textAlignment w:val="baseline"/>
              <w:rPr>
                <w:rFonts w:ascii="Arial" w:eastAsia="Times New Roman" w:hAnsi="Arial" w:cs="Arial"/>
                <w:sz w:val="18"/>
                <w:szCs w:val="18"/>
                <w:lang w:eastAsia="en-GB"/>
              </w:rPr>
            </w:pPr>
            <w:r w:rsidRPr="007409E1">
              <w:rPr>
                <w:rFonts w:ascii="Arial" w:eastAsia="Times New Roman" w:hAnsi="Arial" w:cs="Arial"/>
                <w:sz w:val="20"/>
                <w:szCs w:val="20"/>
                <w:lang w:eastAsia="en-GB"/>
              </w:rPr>
              <w:t>11</w:t>
            </w:r>
          </w:p>
        </w:tc>
        <w:tc>
          <w:tcPr>
            <w:tcW w:w="572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86210AC" w14:textId="142966B1" w:rsidR="000F529C" w:rsidRDefault="000F529C" w:rsidP="004F6E9C">
            <w:pPr>
              <w:spacing w:after="0" w:line="240" w:lineRule="auto"/>
              <w:rPr>
                <w:rFonts w:ascii="Arial" w:eastAsia="Calibri" w:hAnsi="Arial" w:cs="Arial"/>
                <w:bCs/>
                <w:sz w:val="18"/>
                <w:szCs w:val="18"/>
              </w:rPr>
            </w:pPr>
            <w:r w:rsidRPr="00144BFC">
              <w:rPr>
                <w:rFonts w:ascii="Arial" w:eastAsia="Calibri" w:hAnsi="Arial" w:cs="Arial"/>
              </w:rPr>
              <w:t>The Early Centuries of the Christian Church;</w:t>
            </w:r>
          </w:p>
        </w:tc>
      </w:tr>
      <w:tr w:rsidR="000F529C" w14:paraId="386210B1" w14:textId="77777777" w:rsidTr="000F529C">
        <w:trPr>
          <w:trHeight w:val="340"/>
          <w:jc w:val="center"/>
        </w:trPr>
        <w:tc>
          <w:tcPr>
            <w:tcW w:w="765" w:type="dxa"/>
            <w:tcBorders>
              <w:top w:val="nil"/>
              <w:left w:val="single" w:sz="6" w:space="0" w:color="auto"/>
              <w:bottom w:val="single" w:sz="6" w:space="0" w:color="auto"/>
              <w:right w:val="single" w:sz="6" w:space="0" w:color="auto"/>
            </w:tcBorders>
            <w:shd w:val="clear" w:color="auto" w:fill="E2EFD9" w:themeFill="accent6" w:themeFillTint="33"/>
            <w:hideMark/>
          </w:tcPr>
          <w:p w14:paraId="386210AE" w14:textId="4A0B6AD3" w:rsidR="000F529C" w:rsidRDefault="000F529C" w:rsidP="004F6E9C">
            <w:pPr>
              <w:spacing w:after="0" w:line="240" w:lineRule="auto"/>
              <w:rPr>
                <w:rFonts w:ascii="Arial" w:eastAsia="Calibri" w:hAnsi="Arial" w:cs="Arial"/>
                <w:sz w:val="18"/>
                <w:szCs w:val="18"/>
              </w:rPr>
            </w:pPr>
            <w:r w:rsidRPr="007409E1">
              <w:rPr>
                <w:rFonts w:ascii="Arial" w:eastAsia="Times New Roman" w:hAnsi="Arial" w:cs="Arial"/>
                <w:sz w:val="20"/>
                <w:szCs w:val="20"/>
                <w:lang w:eastAsia="en-GB"/>
              </w:rPr>
              <w:t>12</w:t>
            </w:r>
          </w:p>
        </w:tc>
        <w:tc>
          <w:tcPr>
            <w:tcW w:w="572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86210B0" w14:textId="410FE93E" w:rsidR="000F529C" w:rsidRDefault="000F529C" w:rsidP="004F6E9C">
            <w:pPr>
              <w:spacing w:after="0" w:line="240" w:lineRule="auto"/>
              <w:rPr>
                <w:rFonts w:ascii="Arial" w:eastAsia="Calibri" w:hAnsi="Arial" w:cs="Arial"/>
                <w:bCs/>
                <w:sz w:val="18"/>
                <w:szCs w:val="18"/>
              </w:rPr>
            </w:pPr>
            <w:r w:rsidRPr="00144BFC">
              <w:rPr>
                <w:rFonts w:ascii="Arial" w:eastAsia="Calibri" w:hAnsi="Arial" w:cs="Arial"/>
                <w:bCs/>
              </w:rPr>
              <w:t xml:space="preserve">The Medieval Church &amp; Reformation </w:t>
            </w:r>
          </w:p>
        </w:tc>
      </w:tr>
      <w:tr w:rsidR="000F529C" w14:paraId="386210B5" w14:textId="77777777" w:rsidTr="000F529C">
        <w:trPr>
          <w:trHeight w:val="340"/>
          <w:jc w:val="center"/>
        </w:trPr>
        <w:tc>
          <w:tcPr>
            <w:tcW w:w="765" w:type="dxa"/>
            <w:tcBorders>
              <w:top w:val="nil"/>
              <w:left w:val="single" w:sz="6" w:space="0" w:color="auto"/>
              <w:bottom w:val="single" w:sz="6" w:space="0" w:color="auto"/>
              <w:right w:val="single" w:sz="6" w:space="0" w:color="auto"/>
            </w:tcBorders>
            <w:shd w:val="clear" w:color="auto" w:fill="A8D08D" w:themeFill="accent6" w:themeFillTint="99"/>
          </w:tcPr>
          <w:p w14:paraId="386210B2" w14:textId="77777777" w:rsidR="000F529C" w:rsidRDefault="000F529C" w:rsidP="004F6E9C">
            <w:pPr>
              <w:spacing w:after="0" w:line="240" w:lineRule="auto"/>
              <w:rPr>
                <w:rFonts w:ascii="Calibri" w:eastAsia="Calibri" w:hAnsi="Calibri" w:cs="Times New Roman"/>
                <w:sz w:val="18"/>
                <w:szCs w:val="18"/>
                <w:lang w:eastAsia="en-GB"/>
              </w:rPr>
            </w:pPr>
          </w:p>
        </w:tc>
        <w:tc>
          <w:tcPr>
            <w:tcW w:w="5728" w:type="dxa"/>
            <w:tcBorders>
              <w:top w:val="nil"/>
              <w:left w:val="nil"/>
              <w:bottom w:val="single" w:sz="6" w:space="0" w:color="auto"/>
              <w:right w:val="single" w:sz="6" w:space="0" w:color="auto"/>
            </w:tcBorders>
            <w:shd w:val="clear" w:color="auto" w:fill="A8D08D" w:themeFill="accent6" w:themeFillTint="99"/>
          </w:tcPr>
          <w:p w14:paraId="386210B4" w14:textId="658B1744" w:rsidR="000F529C" w:rsidRDefault="000F529C" w:rsidP="004F6E9C">
            <w:pPr>
              <w:spacing w:after="0" w:line="240" w:lineRule="auto"/>
              <w:rPr>
                <w:rFonts w:ascii="Arial" w:eastAsia="Calibri" w:hAnsi="Arial" w:cs="Arial"/>
                <w:sz w:val="18"/>
                <w:szCs w:val="18"/>
              </w:rPr>
            </w:pPr>
            <w:r w:rsidRPr="00144BFC">
              <w:rPr>
                <w:rFonts w:ascii="Arial" w:eastAsia="Calibri" w:hAnsi="Arial" w:cs="Arial"/>
              </w:rPr>
              <w:t>CHRISTMAS HOLIDAYS</w:t>
            </w:r>
          </w:p>
        </w:tc>
      </w:tr>
      <w:tr w:rsidR="000F529C" w14:paraId="386210B9" w14:textId="77777777" w:rsidTr="000F529C">
        <w:trPr>
          <w:trHeight w:val="331"/>
          <w:jc w:val="center"/>
        </w:trPr>
        <w:tc>
          <w:tcPr>
            <w:tcW w:w="765" w:type="dxa"/>
            <w:tcBorders>
              <w:top w:val="nil"/>
              <w:left w:val="single" w:sz="6" w:space="0" w:color="auto"/>
              <w:bottom w:val="single" w:sz="6" w:space="0" w:color="auto"/>
              <w:right w:val="single" w:sz="6" w:space="0" w:color="auto"/>
            </w:tcBorders>
            <w:shd w:val="clear" w:color="auto" w:fill="E2EFD9" w:themeFill="accent6" w:themeFillTint="33"/>
            <w:hideMark/>
          </w:tcPr>
          <w:p w14:paraId="386210B6" w14:textId="76A7180E" w:rsidR="000F529C" w:rsidRDefault="000F529C" w:rsidP="004F6E9C">
            <w:pPr>
              <w:spacing w:after="0" w:line="240" w:lineRule="auto"/>
              <w:textAlignment w:val="baseline"/>
              <w:rPr>
                <w:rFonts w:ascii="Arial" w:eastAsia="Times New Roman" w:hAnsi="Arial" w:cs="Arial"/>
                <w:sz w:val="18"/>
                <w:szCs w:val="18"/>
                <w:lang w:eastAsia="en-GB"/>
              </w:rPr>
            </w:pPr>
            <w:r w:rsidRPr="007409E1">
              <w:rPr>
                <w:rFonts w:ascii="Arial" w:eastAsia="Times New Roman" w:hAnsi="Arial" w:cs="Arial"/>
                <w:sz w:val="20"/>
                <w:szCs w:val="20"/>
                <w:lang w:eastAsia="en-GB"/>
              </w:rPr>
              <w:t>16</w:t>
            </w:r>
          </w:p>
        </w:tc>
        <w:tc>
          <w:tcPr>
            <w:tcW w:w="572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86210B8" w14:textId="2EA9F6B2" w:rsidR="000F529C" w:rsidRDefault="000F529C" w:rsidP="004F6E9C">
            <w:pPr>
              <w:spacing w:after="0" w:line="240" w:lineRule="auto"/>
              <w:rPr>
                <w:rFonts w:ascii="Arial" w:eastAsia="Calibri" w:hAnsi="Arial" w:cs="Arial"/>
                <w:bCs/>
                <w:sz w:val="18"/>
                <w:szCs w:val="18"/>
              </w:rPr>
            </w:pPr>
            <w:r w:rsidRPr="00144BFC">
              <w:rPr>
                <w:rFonts w:ascii="Arial" w:eastAsia="Calibri" w:hAnsi="Arial" w:cs="Arial"/>
                <w:bCs/>
              </w:rPr>
              <w:t xml:space="preserve">Sacramentality and Sacraments; marriage; holy orders. </w:t>
            </w:r>
          </w:p>
        </w:tc>
      </w:tr>
      <w:tr w:rsidR="000F529C" w14:paraId="386210BD" w14:textId="77777777" w:rsidTr="000F529C">
        <w:trPr>
          <w:trHeight w:val="326"/>
          <w:jc w:val="center"/>
        </w:trPr>
        <w:tc>
          <w:tcPr>
            <w:tcW w:w="765" w:type="dxa"/>
            <w:tcBorders>
              <w:top w:val="nil"/>
              <w:left w:val="single" w:sz="6" w:space="0" w:color="auto"/>
              <w:bottom w:val="single" w:sz="6" w:space="0" w:color="auto"/>
              <w:right w:val="single" w:sz="6" w:space="0" w:color="auto"/>
            </w:tcBorders>
            <w:shd w:val="clear" w:color="auto" w:fill="E2EFD9" w:themeFill="accent6" w:themeFillTint="33"/>
            <w:hideMark/>
          </w:tcPr>
          <w:p w14:paraId="386210BA" w14:textId="7D536756" w:rsidR="000F529C" w:rsidRDefault="000F529C" w:rsidP="004F6E9C">
            <w:pPr>
              <w:spacing w:after="0" w:line="240" w:lineRule="auto"/>
              <w:textAlignment w:val="baseline"/>
              <w:rPr>
                <w:rFonts w:ascii="Arial" w:eastAsia="Times New Roman" w:hAnsi="Arial" w:cs="Arial"/>
                <w:sz w:val="18"/>
                <w:szCs w:val="18"/>
                <w:lang w:eastAsia="en-GB"/>
              </w:rPr>
            </w:pPr>
            <w:r w:rsidRPr="007409E1">
              <w:rPr>
                <w:rFonts w:ascii="Arial" w:eastAsia="Times New Roman" w:hAnsi="Arial" w:cs="Arial"/>
                <w:sz w:val="20"/>
                <w:szCs w:val="20"/>
                <w:lang w:eastAsia="en-GB"/>
              </w:rPr>
              <w:t>17</w:t>
            </w:r>
          </w:p>
        </w:tc>
        <w:tc>
          <w:tcPr>
            <w:tcW w:w="572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86210BC" w14:textId="516A79F6" w:rsidR="000F529C" w:rsidRDefault="000F529C" w:rsidP="004F6E9C">
            <w:pPr>
              <w:spacing w:after="0" w:line="240" w:lineRule="auto"/>
              <w:rPr>
                <w:rFonts w:ascii="Arial" w:eastAsia="Calibri" w:hAnsi="Arial" w:cs="Arial"/>
                <w:bCs/>
                <w:sz w:val="18"/>
                <w:szCs w:val="18"/>
              </w:rPr>
            </w:pPr>
            <w:r w:rsidRPr="00144BFC">
              <w:rPr>
                <w:rFonts w:ascii="Arial" w:eastAsia="Calibri" w:hAnsi="Arial" w:cs="Arial"/>
              </w:rPr>
              <w:t xml:space="preserve">Exam &amp; SBW Preparation </w:t>
            </w:r>
          </w:p>
        </w:tc>
      </w:tr>
      <w:tr w:rsidR="000F529C" w14:paraId="79A24F94" w14:textId="77777777" w:rsidTr="000F529C">
        <w:trPr>
          <w:trHeight w:val="326"/>
          <w:jc w:val="center"/>
        </w:trPr>
        <w:tc>
          <w:tcPr>
            <w:tcW w:w="765" w:type="dxa"/>
            <w:tcBorders>
              <w:top w:val="nil"/>
              <w:left w:val="single" w:sz="6" w:space="0" w:color="auto"/>
              <w:bottom w:val="single" w:sz="6" w:space="0" w:color="auto"/>
              <w:right w:val="single" w:sz="6" w:space="0" w:color="auto"/>
            </w:tcBorders>
            <w:shd w:val="clear" w:color="auto" w:fill="E2EFD9" w:themeFill="accent6" w:themeFillTint="33"/>
          </w:tcPr>
          <w:p w14:paraId="76FBF519" w14:textId="7CD5A154" w:rsidR="000F529C" w:rsidRDefault="000F529C" w:rsidP="004F6E9C">
            <w:pPr>
              <w:spacing w:after="0" w:line="240" w:lineRule="auto"/>
              <w:textAlignment w:val="baseline"/>
              <w:rPr>
                <w:rFonts w:ascii="Arial" w:eastAsia="Times New Roman" w:hAnsi="Arial" w:cs="Arial"/>
                <w:sz w:val="18"/>
                <w:szCs w:val="18"/>
                <w:lang w:eastAsia="en-GB"/>
              </w:rPr>
            </w:pPr>
            <w:r w:rsidRPr="007409E1">
              <w:rPr>
                <w:rFonts w:ascii="Arial" w:eastAsia="Times New Roman" w:hAnsi="Arial" w:cs="Arial"/>
                <w:sz w:val="20"/>
                <w:szCs w:val="20"/>
                <w:lang w:eastAsia="en-GB"/>
              </w:rPr>
              <w:t>18</w:t>
            </w:r>
          </w:p>
        </w:tc>
        <w:tc>
          <w:tcPr>
            <w:tcW w:w="572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7300E53" w14:textId="774AED5A" w:rsidR="000F529C" w:rsidRDefault="000F529C" w:rsidP="004F6E9C">
            <w:pPr>
              <w:spacing w:after="0" w:line="240" w:lineRule="auto"/>
              <w:rPr>
                <w:rFonts w:ascii="Arial" w:eastAsia="Calibri" w:hAnsi="Arial" w:cs="Arial"/>
                <w:bCs/>
                <w:sz w:val="18"/>
                <w:szCs w:val="18"/>
              </w:rPr>
            </w:pPr>
            <w:r w:rsidRPr="00144BFC">
              <w:rPr>
                <w:rFonts w:ascii="Arial" w:eastAsia="Calibri" w:hAnsi="Arial" w:cs="Arial"/>
                <w:bCs/>
              </w:rPr>
              <w:t>Vatican II and its aftermath</w:t>
            </w:r>
          </w:p>
        </w:tc>
      </w:tr>
      <w:tr w:rsidR="000F529C" w14:paraId="386210C1" w14:textId="77777777" w:rsidTr="000F529C">
        <w:trPr>
          <w:trHeight w:val="331"/>
          <w:jc w:val="center"/>
        </w:trPr>
        <w:tc>
          <w:tcPr>
            <w:tcW w:w="765" w:type="dxa"/>
            <w:tcBorders>
              <w:top w:val="nil"/>
              <w:left w:val="single" w:sz="6" w:space="0" w:color="auto"/>
              <w:bottom w:val="single" w:sz="6" w:space="0" w:color="auto"/>
              <w:right w:val="single" w:sz="6" w:space="0" w:color="auto"/>
            </w:tcBorders>
            <w:shd w:val="clear" w:color="auto" w:fill="A8D08D" w:themeFill="accent6" w:themeFillTint="99"/>
            <w:hideMark/>
          </w:tcPr>
          <w:p w14:paraId="386210BE" w14:textId="10809FB7" w:rsidR="000F529C" w:rsidRDefault="000F529C" w:rsidP="004F6E9C">
            <w:pPr>
              <w:spacing w:after="0" w:line="240" w:lineRule="auto"/>
              <w:textAlignment w:val="baseline"/>
              <w:rPr>
                <w:rFonts w:ascii="Arial" w:eastAsia="Times New Roman" w:hAnsi="Arial" w:cs="Arial"/>
                <w:sz w:val="18"/>
                <w:szCs w:val="18"/>
                <w:lang w:eastAsia="en-GB"/>
              </w:rPr>
            </w:pPr>
          </w:p>
        </w:tc>
        <w:tc>
          <w:tcPr>
            <w:tcW w:w="5728"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386210C0" w14:textId="7EF7B76F" w:rsidR="000F529C" w:rsidRDefault="000F529C" w:rsidP="004F6E9C">
            <w:pPr>
              <w:spacing w:after="0" w:line="240" w:lineRule="auto"/>
              <w:textAlignment w:val="baseline"/>
              <w:rPr>
                <w:rFonts w:ascii="Arial" w:eastAsia="Times New Roman" w:hAnsi="Arial" w:cs="Arial"/>
                <w:sz w:val="18"/>
                <w:szCs w:val="18"/>
                <w:lang w:eastAsia="en-GB"/>
              </w:rPr>
            </w:pPr>
            <w:r w:rsidRPr="00144BFC">
              <w:rPr>
                <w:rFonts w:ascii="Arial" w:eastAsia="Times New Roman" w:hAnsi="Arial" w:cs="Arial"/>
                <w:lang w:eastAsia="en-GB"/>
              </w:rPr>
              <w:t>SCHOOL BASED WORK</w:t>
            </w:r>
          </w:p>
        </w:tc>
      </w:tr>
      <w:tr w:rsidR="000F529C" w14:paraId="386210C5" w14:textId="77777777" w:rsidTr="000F529C">
        <w:trPr>
          <w:trHeight w:val="339"/>
          <w:jc w:val="center"/>
        </w:trPr>
        <w:tc>
          <w:tcPr>
            <w:tcW w:w="765" w:type="dxa"/>
            <w:tcBorders>
              <w:top w:val="nil"/>
              <w:left w:val="single" w:sz="6" w:space="0" w:color="auto"/>
              <w:bottom w:val="single" w:sz="6" w:space="0" w:color="auto"/>
              <w:right w:val="single" w:sz="6" w:space="0" w:color="auto"/>
            </w:tcBorders>
            <w:shd w:val="clear" w:color="auto" w:fill="EDEDED" w:themeFill="accent3" w:themeFillTint="33"/>
            <w:hideMark/>
          </w:tcPr>
          <w:p w14:paraId="386210C2" w14:textId="74686E5C" w:rsidR="000F529C" w:rsidRDefault="000F529C" w:rsidP="004F6E9C">
            <w:pPr>
              <w:spacing w:after="0" w:line="240" w:lineRule="auto"/>
              <w:textAlignment w:val="baseline"/>
              <w:rPr>
                <w:rFonts w:ascii="Arial" w:eastAsia="Times New Roman" w:hAnsi="Arial" w:cs="Arial"/>
                <w:sz w:val="18"/>
                <w:szCs w:val="18"/>
                <w:lang w:eastAsia="en-GB"/>
              </w:rPr>
            </w:pPr>
            <w:r w:rsidRPr="007409E1">
              <w:rPr>
                <w:rFonts w:ascii="Arial" w:eastAsia="Times New Roman" w:hAnsi="Arial" w:cs="Arial"/>
                <w:sz w:val="20"/>
                <w:szCs w:val="20"/>
                <w:lang w:eastAsia="en-GB"/>
              </w:rPr>
              <w:t>19</w:t>
            </w:r>
          </w:p>
        </w:tc>
        <w:tc>
          <w:tcPr>
            <w:tcW w:w="5728"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386210C4" w14:textId="3754094A" w:rsidR="000F529C" w:rsidRDefault="000F529C" w:rsidP="004F6E9C">
            <w:pPr>
              <w:spacing w:after="0" w:line="240" w:lineRule="auto"/>
              <w:ind w:left="454" w:hanging="425"/>
              <w:jc w:val="both"/>
              <w:rPr>
                <w:rFonts w:ascii="Arial" w:eastAsia="Calibri" w:hAnsi="Arial" w:cs="Arial"/>
                <w:sz w:val="18"/>
                <w:szCs w:val="18"/>
              </w:rPr>
            </w:pPr>
            <w:r w:rsidRPr="00144BFC">
              <w:rPr>
                <w:rFonts w:ascii="Arial" w:eastAsia="Calibri" w:hAnsi="Arial" w:cs="Arial"/>
                <w:bCs/>
              </w:rPr>
              <w:t>Devotion to Our Lady</w:t>
            </w:r>
          </w:p>
        </w:tc>
      </w:tr>
      <w:tr w:rsidR="000F529C" w14:paraId="4DF524F9" w14:textId="77777777" w:rsidTr="000F529C">
        <w:trPr>
          <w:trHeight w:val="339"/>
          <w:jc w:val="center"/>
        </w:trPr>
        <w:tc>
          <w:tcPr>
            <w:tcW w:w="765" w:type="dxa"/>
            <w:tcBorders>
              <w:top w:val="nil"/>
              <w:left w:val="single" w:sz="6" w:space="0" w:color="auto"/>
              <w:bottom w:val="single" w:sz="6" w:space="0" w:color="auto"/>
              <w:right w:val="single" w:sz="6" w:space="0" w:color="auto"/>
            </w:tcBorders>
            <w:shd w:val="clear" w:color="auto" w:fill="A8D08D" w:themeFill="accent6" w:themeFillTint="99"/>
          </w:tcPr>
          <w:p w14:paraId="03E8EC18" w14:textId="08FF269A" w:rsidR="000F529C" w:rsidRDefault="000F529C" w:rsidP="00C04EEC">
            <w:pPr>
              <w:spacing w:after="0" w:line="240" w:lineRule="auto"/>
              <w:textAlignment w:val="baseline"/>
              <w:rPr>
                <w:rFonts w:ascii="Arial" w:eastAsia="Times New Roman" w:hAnsi="Arial" w:cs="Arial"/>
                <w:sz w:val="18"/>
                <w:szCs w:val="18"/>
                <w:lang w:eastAsia="en-GB"/>
              </w:rPr>
            </w:pPr>
          </w:p>
        </w:tc>
        <w:tc>
          <w:tcPr>
            <w:tcW w:w="5728"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71A7B32" w14:textId="10E2F7E3" w:rsidR="000F529C" w:rsidRDefault="000F529C" w:rsidP="00C04EEC">
            <w:pPr>
              <w:spacing w:after="0" w:line="240" w:lineRule="auto"/>
              <w:ind w:left="454" w:hanging="425"/>
              <w:jc w:val="both"/>
              <w:rPr>
                <w:rFonts w:ascii="Arial" w:eastAsia="Calibri" w:hAnsi="Arial" w:cs="Arial"/>
                <w:sz w:val="18"/>
                <w:szCs w:val="18"/>
              </w:rPr>
            </w:pPr>
            <w:r>
              <w:rPr>
                <w:rFonts w:ascii="Arial" w:eastAsia="Calibri" w:hAnsi="Arial" w:cs="Arial"/>
                <w:sz w:val="18"/>
                <w:szCs w:val="18"/>
              </w:rPr>
              <w:t xml:space="preserve">Yr 2 SBW Maintained School x 3 </w:t>
            </w:r>
            <w:proofErr w:type="gramStart"/>
            <w:r>
              <w:rPr>
                <w:rFonts w:ascii="Arial" w:eastAsia="Calibri" w:hAnsi="Arial" w:cs="Arial"/>
                <w:sz w:val="18"/>
                <w:szCs w:val="18"/>
              </w:rPr>
              <w:t xml:space="preserve">WEEKS  </w:t>
            </w:r>
            <w:bookmarkStart w:id="5" w:name="_Hlk145781053"/>
            <w:r w:rsidRPr="007827E0">
              <w:rPr>
                <w:rFonts w:ascii="Arial" w:eastAsia="Calibri" w:hAnsi="Arial" w:cs="Arial"/>
                <w:color w:val="FF0000"/>
                <w:sz w:val="32"/>
                <w:szCs w:val="32"/>
              </w:rPr>
              <w:t>*</w:t>
            </w:r>
            <w:bookmarkEnd w:id="5"/>
            <w:proofErr w:type="gramEnd"/>
          </w:p>
        </w:tc>
      </w:tr>
    </w:tbl>
    <w:p w14:paraId="386210CE" w14:textId="77777777" w:rsidR="00AF4B0C" w:rsidRDefault="00AF4B0C"/>
    <w:p w14:paraId="386210CF" w14:textId="77777777" w:rsidR="00AF4B0C" w:rsidRPr="000F529C" w:rsidRDefault="00A8333D">
      <w:pPr>
        <w:pStyle w:val="Heading1"/>
        <w:rPr>
          <w:rFonts w:asciiTheme="minorHAnsi" w:hAnsiTheme="minorHAnsi" w:cstheme="minorHAnsi"/>
          <w:b/>
          <w:bCs/>
          <w:sz w:val="24"/>
          <w:szCs w:val="24"/>
        </w:rPr>
      </w:pPr>
      <w:r w:rsidRPr="000F529C">
        <w:rPr>
          <w:rFonts w:asciiTheme="minorHAnsi" w:hAnsiTheme="minorHAnsi" w:cstheme="minorHAnsi"/>
          <w:b/>
          <w:bCs/>
          <w:sz w:val="24"/>
          <w:szCs w:val="24"/>
        </w:rPr>
        <w:t>Year 2 Classes –</w:t>
      </w:r>
    </w:p>
    <w:p w14:paraId="386210D0" w14:textId="77777777" w:rsidR="00AF4B0C" w:rsidRDefault="00AF4B0C"/>
    <w:p w14:paraId="386210D1" w14:textId="42738C28" w:rsidR="00AF4B0C" w:rsidRDefault="00C04EEC">
      <w:r>
        <w:t>Wednesday</w:t>
      </w:r>
      <w:r w:rsidR="00A8333D">
        <w:t xml:space="preserve"> Afternoons 4.00pm </w:t>
      </w:r>
      <w:r>
        <w:t xml:space="preserve">– 5:30pm </w:t>
      </w:r>
      <w:r w:rsidR="00A8333D">
        <w:t>in SR 9 – 1</w:t>
      </w:r>
      <w:r w:rsidR="00A8333D">
        <w:rPr>
          <w:vertAlign w:val="superscript"/>
        </w:rPr>
        <w:t>st</w:t>
      </w:r>
      <w:r w:rsidR="00A8333D">
        <w:t xml:space="preserve"> Floor (Green Corridor) Central Building</w:t>
      </w:r>
    </w:p>
    <w:p w14:paraId="386210D2" w14:textId="13FE9A70" w:rsidR="00AF4B0C" w:rsidRDefault="00A8333D">
      <w:pPr>
        <w:spacing w:after="0"/>
      </w:pPr>
      <w:r>
        <w:t xml:space="preserve">Attendance will be taken at </w:t>
      </w:r>
      <w:r w:rsidRPr="00C04EEC">
        <w:rPr>
          <w:u w:val="single"/>
        </w:rPr>
        <w:t>every</w:t>
      </w:r>
      <w:r>
        <w:t xml:space="preserve"> class</w:t>
      </w:r>
      <w:r w:rsidR="00C04EEC">
        <w:t>. 5% of Year total is awarded for attendance.</w:t>
      </w:r>
    </w:p>
    <w:p w14:paraId="386210D3" w14:textId="77777777" w:rsidR="00AF4B0C" w:rsidRDefault="00AF4B0C">
      <w:pPr>
        <w:spacing w:after="0"/>
      </w:pPr>
    </w:p>
    <w:bookmarkEnd w:id="3"/>
    <w:p w14:paraId="386210D4" w14:textId="77777777" w:rsidR="00AF4B0C" w:rsidRDefault="00AF4B0C">
      <w:pPr>
        <w:pStyle w:val="Heading1"/>
      </w:pPr>
    </w:p>
    <w:p w14:paraId="386210D5" w14:textId="77777777" w:rsidR="00AF4B0C" w:rsidRDefault="00A8333D">
      <w:pPr>
        <w:rPr>
          <w:rFonts w:asciiTheme="majorHAnsi" w:eastAsiaTheme="majorEastAsia" w:hAnsiTheme="majorHAnsi" w:cstheme="majorBidi"/>
          <w:color w:val="2E74B5" w:themeColor="accent1" w:themeShade="BF"/>
          <w:sz w:val="32"/>
          <w:szCs w:val="32"/>
        </w:rPr>
      </w:pPr>
      <w:r>
        <w:br w:type="page"/>
      </w:r>
    </w:p>
    <w:p w14:paraId="386210D6" w14:textId="77777777" w:rsidR="00AF4B0C" w:rsidRDefault="00A8333D">
      <w:pPr>
        <w:pStyle w:val="Heading1"/>
      </w:pPr>
      <w:r>
        <w:lastRenderedPageBreak/>
        <w:t>Year 3</w:t>
      </w:r>
    </w:p>
    <w:p w14:paraId="386210D7" w14:textId="77777777" w:rsidR="00AF4B0C" w:rsidRDefault="00AF4B0C">
      <w:pPr>
        <w:spacing w:after="0"/>
      </w:pPr>
    </w:p>
    <w:p w14:paraId="54AB4D42" w14:textId="77777777" w:rsidR="000F529C" w:rsidRDefault="000F529C" w:rsidP="000F529C">
      <w:pPr>
        <w:pStyle w:val="Hangingindent"/>
        <w:tabs>
          <w:tab w:val="clear" w:pos="1440"/>
          <w:tab w:val="clear" w:pos="2880"/>
          <w:tab w:val="clear" w:pos="4320"/>
          <w:tab w:val="clear" w:pos="5760"/>
          <w:tab w:val="clear" w:pos="7200"/>
          <w:tab w:val="left" w:pos="360"/>
          <w:tab w:val="left" w:pos="1473"/>
          <w:tab w:val="left" w:pos="1870"/>
          <w:tab w:val="left" w:pos="5612"/>
          <w:tab w:val="left" w:pos="6009"/>
        </w:tabs>
        <w:spacing w:line="287" w:lineRule="atLeast"/>
        <w:ind w:left="360" w:hanging="360"/>
        <w:rPr>
          <w:rFonts w:asciiTheme="minorHAnsi" w:hAnsiTheme="minorHAnsi" w:cs="Swiss"/>
          <w:b/>
          <w:bCs/>
          <w:color w:val="000000"/>
        </w:rPr>
      </w:pPr>
      <w:r>
        <w:rPr>
          <w:rFonts w:asciiTheme="minorHAnsi" w:hAnsiTheme="minorHAnsi" w:cs="Swiss"/>
          <w:b/>
          <w:bCs/>
          <w:color w:val="000000"/>
        </w:rPr>
        <w:t>Sample Course Content – The order of sessions may change from year to year.</w:t>
      </w:r>
    </w:p>
    <w:p w14:paraId="386210D9" w14:textId="77777777" w:rsidR="00AF4B0C" w:rsidRDefault="00AF4B0C">
      <w:pPr>
        <w:pStyle w:val="Hangingindent"/>
        <w:tabs>
          <w:tab w:val="clear" w:pos="1440"/>
          <w:tab w:val="clear" w:pos="2880"/>
          <w:tab w:val="clear" w:pos="4320"/>
          <w:tab w:val="clear" w:pos="5760"/>
          <w:tab w:val="clear" w:pos="7200"/>
          <w:tab w:val="left" w:pos="360"/>
          <w:tab w:val="left" w:pos="1473"/>
          <w:tab w:val="left" w:pos="1870"/>
          <w:tab w:val="left" w:pos="5612"/>
          <w:tab w:val="left" w:pos="6009"/>
        </w:tabs>
        <w:spacing w:line="287" w:lineRule="atLeast"/>
        <w:ind w:left="360" w:hanging="360"/>
        <w:rPr>
          <w:rFonts w:asciiTheme="minorHAnsi" w:hAnsiTheme="minorHAnsi" w:cs="Swiss"/>
          <w:b/>
          <w:bCs/>
          <w:color w:val="000000"/>
        </w:rPr>
      </w:pPr>
    </w:p>
    <w:p w14:paraId="386210DA" w14:textId="77777777" w:rsidR="00AF4B0C" w:rsidRDefault="00AF4B0C">
      <w:pPr>
        <w:pStyle w:val="Hangingindent"/>
        <w:tabs>
          <w:tab w:val="clear" w:pos="1440"/>
          <w:tab w:val="clear" w:pos="2880"/>
          <w:tab w:val="clear" w:pos="4320"/>
          <w:tab w:val="clear" w:pos="5760"/>
          <w:tab w:val="clear" w:pos="7200"/>
          <w:tab w:val="left" w:pos="360"/>
          <w:tab w:val="left" w:pos="1473"/>
          <w:tab w:val="left" w:pos="1870"/>
          <w:tab w:val="left" w:pos="5612"/>
          <w:tab w:val="left" w:pos="6009"/>
        </w:tabs>
        <w:spacing w:line="287" w:lineRule="atLeast"/>
        <w:ind w:left="360" w:hanging="360"/>
        <w:rPr>
          <w:rFonts w:asciiTheme="minorHAnsi" w:hAnsiTheme="minorHAnsi" w:cs="Swiss"/>
          <w:b/>
          <w:bCs/>
          <w:color w:val="000000"/>
        </w:rPr>
      </w:pPr>
    </w:p>
    <w:tbl>
      <w:tblPr>
        <w:tblW w:w="6493"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5"/>
        <w:gridCol w:w="5728"/>
      </w:tblGrid>
      <w:tr w:rsidR="000F529C" w14:paraId="386210DE" w14:textId="77777777" w:rsidTr="000F529C">
        <w:trPr>
          <w:trHeight w:val="308"/>
          <w:jc w:val="center"/>
        </w:trPr>
        <w:tc>
          <w:tcPr>
            <w:tcW w:w="765" w:type="dxa"/>
            <w:tcBorders>
              <w:top w:val="single" w:sz="6" w:space="0" w:color="auto"/>
              <w:left w:val="single" w:sz="6" w:space="0" w:color="auto"/>
              <w:bottom w:val="single" w:sz="6" w:space="0" w:color="auto"/>
              <w:right w:val="single" w:sz="6" w:space="0" w:color="auto"/>
            </w:tcBorders>
            <w:shd w:val="clear" w:color="auto" w:fill="C5E0B3"/>
          </w:tcPr>
          <w:p w14:paraId="386210DB" w14:textId="77777777" w:rsidR="000F529C" w:rsidRDefault="000F529C">
            <w:pPr>
              <w:spacing w:after="0" w:line="240" w:lineRule="auto"/>
              <w:textAlignment w:val="baseline"/>
              <w:rPr>
                <w:rFonts w:ascii="Arial" w:eastAsia="Times New Roman" w:hAnsi="Arial" w:cs="Arial"/>
                <w:sz w:val="18"/>
                <w:szCs w:val="18"/>
                <w:lang w:eastAsia="en-GB"/>
              </w:rPr>
            </w:pPr>
          </w:p>
        </w:tc>
        <w:tc>
          <w:tcPr>
            <w:tcW w:w="5728" w:type="dxa"/>
            <w:tcBorders>
              <w:top w:val="single" w:sz="6" w:space="0" w:color="auto"/>
              <w:left w:val="nil"/>
              <w:bottom w:val="single" w:sz="6" w:space="0" w:color="auto"/>
              <w:right w:val="single" w:sz="6" w:space="0" w:color="auto"/>
            </w:tcBorders>
            <w:shd w:val="clear" w:color="auto" w:fill="C5E0B3"/>
          </w:tcPr>
          <w:p w14:paraId="386210DD" w14:textId="7E2631BF" w:rsidR="000F529C" w:rsidRPr="00CE18E5" w:rsidRDefault="000F529C">
            <w:pPr>
              <w:spacing w:after="0" w:line="240" w:lineRule="auto"/>
              <w:jc w:val="center"/>
              <w:textAlignment w:val="baseline"/>
              <w:rPr>
                <w:rFonts w:ascii="Arial" w:eastAsia="Times New Roman" w:hAnsi="Arial" w:cs="Arial"/>
                <w:b/>
                <w:bCs/>
                <w:sz w:val="20"/>
                <w:szCs w:val="20"/>
                <w:lang w:eastAsia="en-GB"/>
              </w:rPr>
            </w:pPr>
            <w:r w:rsidRPr="00CE18E5">
              <w:rPr>
                <w:rFonts w:ascii="Arial" w:eastAsia="Times New Roman" w:hAnsi="Arial" w:cs="Arial"/>
                <w:b/>
                <w:bCs/>
                <w:sz w:val="20"/>
                <w:szCs w:val="20"/>
                <w:lang w:eastAsia="en-GB"/>
              </w:rPr>
              <w:t>YEAR 3</w:t>
            </w:r>
          </w:p>
        </w:tc>
      </w:tr>
      <w:tr w:rsidR="000F529C" w14:paraId="386210E2" w14:textId="77777777" w:rsidTr="000F529C">
        <w:trPr>
          <w:trHeight w:val="308"/>
          <w:jc w:val="center"/>
        </w:trPr>
        <w:tc>
          <w:tcPr>
            <w:tcW w:w="765" w:type="dxa"/>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386210DF" w14:textId="77777777" w:rsidR="000F529C" w:rsidRDefault="000F529C">
            <w:pPr>
              <w:spacing w:after="0" w:line="240" w:lineRule="auto"/>
              <w:textAlignment w:val="baseline"/>
              <w:rPr>
                <w:rFonts w:ascii="Arial" w:eastAsia="Times New Roman" w:hAnsi="Arial" w:cs="Arial"/>
                <w:sz w:val="18"/>
                <w:szCs w:val="18"/>
                <w:lang w:eastAsia="en-GB"/>
              </w:rPr>
            </w:pPr>
            <w:r>
              <w:rPr>
                <w:rFonts w:ascii="Arial" w:eastAsia="Times New Roman" w:hAnsi="Arial" w:cs="Arial"/>
                <w:b/>
                <w:bCs/>
                <w:sz w:val="18"/>
                <w:szCs w:val="18"/>
                <w:lang w:eastAsia="en-GB"/>
              </w:rPr>
              <w:t>Week</w:t>
            </w:r>
            <w:r>
              <w:rPr>
                <w:rFonts w:ascii="Arial" w:eastAsia="Times New Roman" w:hAnsi="Arial" w:cs="Arial"/>
                <w:sz w:val="18"/>
                <w:szCs w:val="18"/>
                <w:lang w:eastAsia="en-GB"/>
              </w:rPr>
              <w:t> </w:t>
            </w:r>
          </w:p>
        </w:tc>
        <w:tc>
          <w:tcPr>
            <w:tcW w:w="5728" w:type="dxa"/>
            <w:tcBorders>
              <w:top w:val="single" w:sz="6" w:space="0" w:color="auto"/>
              <w:left w:val="single" w:sz="4" w:space="0" w:color="auto"/>
              <w:bottom w:val="single" w:sz="6" w:space="0" w:color="auto"/>
              <w:right w:val="single" w:sz="6" w:space="0" w:color="auto"/>
            </w:tcBorders>
            <w:shd w:val="clear" w:color="auto" w:fill="FFF2CC" w:themeFill="accent4" w:themeFillTint="33"/>
          </w:tcPr>
          <w:p w14:paraId="386210E1" w14:textId="77777777" w:rsidR="000F529C" w:rsidRDefault="000F529C">
            <w:pPr>
              <w:spacing w:after="0" w:line="240" w:lineRule="auto"/>
              <w:textAlignment w:val="baseline"/>
              <w:rPr>
                <w:rFonts w:ascii="Arial" w:eastAsia="Times New Roman" w:hAnsi="Arial" w:cs="Arial"/>
                <w:sz w:val="18"/>
                <w:szCs w:val="18"/>
                <w:lang w:eastAsia="en-GB"/>
              </w:rPr>
            </w:pPr>
            <w:r>
              <w:rPr>
                <w:rFonts w:ascii="Arial" w:eastAsia="Times New Roman" w:hAnsi="Arial" w:cs="Arial"/>
                <w:b/>
                <w:bCs/>
                <w:sz w:val="18"/>
                <w:szCs w:val="18"/>
                <w:lang w:eastAsia="en-GB"/>
              </w:rPr>
              <w:t>Topic</w:t>
            </w:r>
            <w:r>
              <w:rPr>
                <w:rFonts w:ascii="Arial" w:eastAsia="Times New Roman" w:hAnsi="Arial" w:cs="Arial"/>
                <w:sz w:val="18"/>
                <w:szCs w:val="18"/>
                <w:lang w:eastAsia="en-GB"/>
              </w:rPr>
              <w:t> </w:t>
            </w:r>
          </w:p>
        </w:tc>
      </w:tr>
      <w:tr w:rsidR="000F529C" w14:paraId="171FED7E" w14:textId="77777777" w:rsidTr="000F529C">
        <w:trPr>
          <w:trHeight w:val="308"/>
          <w:jc w:val="center"/>
        </w:trPr>
        <w:tc>
          <w:tcPr>
            <w:tcW w:w="765"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5ACE2B89" w14:textId="1FC64705" w:rsidR="000F529C" w:rsidRDefault="000F529C" w:rsidP="004F6E9C">
            <w:pPr>
              <w:spacing w:after="0" w:line="240" w:lineRule="auto"/>
              <w:textAlignment w:val="baseline"/>
              <w:rPr>
                <w:rFonts w:ascii="Arial" w:eastAsia="Times New Roman" w:hAnsi="Arial" w:cs="Arial"/>
                <w:b/>
                <w:bCs/>
                <w:sz w:val="18"/>
                <w:szCs w:val="18"/>
                <w:lang w:eastAsia="en-GB"/>
              </w:rPr>
            </w:pPr>
            <w:r w:rsidRPr="007409E1">
              <w:rPr>
                <w:rFonts w:ascii="Arial" w:eastAsia="Times New Roman" w:hAnsi="Arial" w:cs="Arial"/>
                <w:b/>
                <w:bCs/>
                <w:sz w:val="20"/>
                <w:szCs w:val="20"/>
                <w:lang w:eastAsia="en-GB"/>
              </w:rPr>
              <w:t>1</w:t>
            </w:r>
          </w:p>
        </w:tc>
        <w:tc>
          <w:tcPr>
            <w:tcW w:w="5728" w:type="dxa"/>
            <w:tcBorders>
              <w:top w:val="single" w:sz="6" w:space="0" w:color="auto"/>
              <w:left w:val="single" w:sz="4" w:space="0" w:color="auto"/>
              <w:bottom w:val="single" w:sz="4" w:space="0" w:color="auto"/>
              <w:right w:val="single" w:sz="6" w:space="0" w:color="auto"/>
            </w:tcBorders>
            <w:shd w:val="clear" w:color="auto" w:fill="FFD966" w:themeFill="accent4" w:themeFillTint="99"/>
          </w:tcPr>
          <w:p w14:paraId="149F4F01" w14:textId="77777777" w:rsidR="000F529C" w:rsidRDefault="000F529C" w:rsidP="004F6E9C">
            <w:pPr>
              <w:spacing w:after="0" w:line="240" w:lineRule="auto"/>
              <w:textAlignment w:val="baseline"/>
              <w:rPr>
                <w:rFonts w:ascii="Arial" w:hAnsi="Arial" w:cs="Arial"/>
                <w:sz w:val="20"/>
                <w:szCs w:val="20"/>
              </w:rPr>
            </w:pPr>
            <w:r w:rsidRPr="00E00908">
              <w:rPr>
                <w:rFonts w:ascii="Arial" w:hAnsi="Arial" w:cs="Arial"/>
                <w:sz w:val="20"/>
                <w:szCs w:val="20"/>
              </w:rPr>
              <w:t>Role of teacher as Moral Educator</w:t>
            </w:r>
          </w:p>
          <w:p w14:paraId="0388187C" w14:textId="77777777" w:rsidR="000F529C" w:rsidRDefault="000F529C" w:rsidP="004F6E9C">
            <w:pPr>
              <w:spacing w:after="0" w:line="240" w:lineRule="auto"/>
              <w:textAlignment w:val="baseline"/>
              <w:rPr>
                <w:rFonts w:ascii="Arial" w:eastAsia="Times New Roman" w:hAnsi="Arial" w:cs="Arial"/>
                <w:b/>
                <w:bCs/>
                <w:sz w:val="18"/>
                <w:szCs w:val="18"/>
                <w:lang w:eastAsia="en-GB"/>
              </w:rPr>
            </w:pPr>
          </w:p>
        </w:tc>
      </w:tr>
      <w:tr w:rsidR="000F529C" w14:paraId="386210E6" w14:textId="77777777" w:rsidTr="000F529C">
        <w:trPr>
          <w:trHeight w:val="325"/>
          <w:jc w:val="center"/>
        </w:trPr>
        <w:tc>
          <w:tcPr>
            <w:tcW w:w="765" w:type="dxa"/>
            <w:tcBorders>
              <w:top w:val="nil"/>
              <w:left w:val="single" w:sz="6" w:space="0" w:color="auto"/>
              <w:bottom w:val="single" w:sz="6" w:space="0" w:color="auto"/>
              <w:right w:val="single" w:sz="6" w:space="0" w:color="auto"/>
            </w:tcBorders>
            <w:shd w:val="clear" w:color="auto" w:fill="E2EFD9" w:themeFill="accent6" w:themeFillTint="33"/>
            <w:hideMark/>
          </w:tcPr>
          <w:p w14:paraId="386210E3" w14:textId="7304CA68" w:rsidR="000F529C" w:rsidRDefault="000F529C" w:rsidP="004F6E9C">
            <w:pPr>
              <w:spacing w:after="0" w:line="240" w:lineRule="auto"/>
              <w:textAlignment w:val="baseline"/>
              <w:rPr>
                <w:rFonts w:ascii="Arial" w:eastAsia="Times New Roman" w:hAnsi="Arial" w:cs="Arial"/>
                <w:sz w:val="18"/>
                <w:szCs w:val="18"/>
                <w:lang w:eastAsia="en-GB"/>
              </w:rPr>
            </w:pPr>
            <w:r w:rsidRPr="007409E1">
              <w:rPr>
                <w:rFonts w:ascii="Arial" w:eastAsia="Times New Roman" w:hAnsi="Arial" w:cs="Arial"/>
                <w:sz w:val="20"/>
                <w:szCs w:val="20"/>
                <w:lang w:eastAsia="en-GB"/>
              </w:rPr>
              <w:t>2</w:t>
            </w:r>
          </w:p>
        </w:tc>
        <w:tc>
          <w:tcPr>
            <w:tcW w:w="5728" w:type="dxa"/>
            <w:tcBorders>
              <w:top w:val="single" w:sz="4" w:space="0" w:color="auto"/>
              <w:left w:val="single" w:sz="4" w:space="0" w:color="auto"/>
              <w:bottom w:val="single" w:sz="4" w:space="0" w:color="auto"/>
            </w:tcBorders>
            <w:shd w:val="clear" w:color="auto" w:fill="FFD966" w:themeFill="accent4" w:themeFillTint="99"/>
          </w:tcPr>
          <w:p w14:paraId="414C2FFE" w14:textId="77777777" w:rsidR="000F529C" w:rsidRDefault="000F529C" w:rsidP="004F6E9C">
            <w:pPr>
              <w:spacing w:after="0" w:line="240" w:lineRule="auto"/>
              <w:textAlignment w:val="baseline"/>
              <w:rPr>
                <w:rFonts w:ascii="Arial" w:hAnsi="Arial" w:cs="Arial"/>
                <w:sz w:val="20"/>
                <w:szCs w:val="20"/>
              </w:rPr>
            </w:pPr>
            <w:r w:rsidRPr="00E00908">
              <w:rPr>
                <w:rFonts w:ascii="Arial" w:hAnsi="Arial" w:cs="Arial"/>
                <w:sz w:val="20"/>
                <w:szCs w:val="20"/>
              </w:rPr>
              <w:t>Morality and Conscience</w:t>
            </w:r>
          </w:p>
          <w:p w14:paraId="386210E5" w14:textId="0A538619" w:rsidR="000F529C" w:rsidRDefault="000F529C" w:rsidP="004F6E9C">
            <w:pPr>
              <w:rPr>
                <w:rFonts w:ascii="Arial" w:hAnsi="Arial" w:cs="Arial"/>
                <w:sz w:val="18"/>
                <w:szCs w:val="18"/>
              </w:rPr>
            </w:pPr>
          </w:p>
        </w:tc>
      </w:tr>
      <w:tr w:rsidR="000F529C" w14:paraId="386210EA" w14:textId="77777777" w:rsidTr="000F529C">
        <w:trPr>
          <w:trHeight w:val="330"/>
          <w:jc w:val="center"/>
        </w:trPr>
        <w:tc>
          <w:tcPr>
            <w:tcW w:w="765" w:type="dxa"/>
            <w:tcBorders>
              <w:top w:val="nil"/>
              <w:left w:val="single" w:sz="6" w:space="0" w:color="auto"/>
              <w:bottom w:val="single" w:sz="6" w:space="0" w:color="auto"/>
              <w:right w:val="single" w:sz="6" w:space="0" w:color="auto"/>
            </w:tcBorders>
            <w:shd w:val="clear" w:color="auto" w:fill="E2EFD9" w:themeFill="accent6" w:themeFillTint="33"/>
            <w:hideMark/>
          </w:tcPr>
          <w:p w14:paraId="386210E7" w14:textId="20FDE5A1" w:rsidR="000F529C" w:rsidRDefault="000F529C" w:rsidP="004F6E9C">
            <w:pPr>
              <w:spacing w:after="0" w:line="240" w:lineRule="auto"/>
              <w:textAlignment w:val="baseline"/>
              <w:rPr>
                <w:rFonts w:ascii="Arial" w:eastAsia="Times New Roman" w:hAnsi="Arial" w:cs="Arial"/>
                <w:sz w:val="18"/>
                <w:szCs w:val="18"/>
                <w:lang w:eastAsia="en-GB"/>
              </w:rPr>
            </w:pPr>
            <w:r w:rsidRPr="007409E1">
              <w:rPr>
                <w:rFonts w:ascii="Arial" w:eastAsia="Times New Roman" w:hAnsi="Arial" w:cs="Arial"/>
                <w:sz w:val="20"/>
                <w:szCs w:val="20"/>
                <w:lang w:eastAsia="en-GB"/>
              </w:rPr>
              <w:t>3</w:t>
            </w:r>
          </w:p>
        </w:tc>
        <w:tc>
          <w:tcPr>
            <w:tcW w:w="5728" w:type="dxa"/>
            <w:tcBorders>
              <w:top w:val="single" w:sz="4" w:space="0" w:color="auto"/>
              <w:left w:val="single" w:sz="4" w:space="0" w:color="auto"/>
              <w:bottom w:val="single" w:sz="4" w:space="0" w:color="auto"/>
            </w:tcBorders>
            <w:shd w:val="clear" w:color="auto" w:fill="FFD966" w:themeFill="accent4" w:themeFillTint="99"/>
            <w:hideMark/>
          </w:tcPr>
          <w:p w14:paraId="4FB40607" w14:textId="77777777" w:rsidR="000F529C" w:rsidRDefault="000F529C" w:rsidP="004F6E9C">
            <w:pPr>
              <w:spacing w:after="0" w:line="240" w:lineRule="auto"/>
              <w:textAlignment w:val="baseline"/>
              <w:rPr>
                <w:rFonts w:ascii="Arial" w:hAnsi="Arial" w:cs="Arial"/>
                <w:sz w:val="20"/>
                <w:szCs w:val="20"/>
              </w:rPr>
            </w:pPr>
            <w:r w:rsidRPr="00E00908">
              <w:rPr>
                <w:rFonts w:ascii="Arial" w:hAnsi="Arial" w:cs="Arial"/>
                <w:sz w:val="20"/>
                <w:szCs w:val="20"/>
                <w:highlight w:val="yellow"/>
              </w:rPr>
              <w:t>PSP DAY VISITS- No Class</w:t>
            </w:r>
          </w:p>
          <w:p w14:paraId="386210E9" w14:textId="6B3AF41E" w:rsidR="000F529C" w:rsidRDefault="000F529C" w:rsidP="004F6E9C">
            <w:pPr>
              <w:rPr>
                <w:rFonts w:ascii="Arial" w:hAnsi="Arial" w:cs="Arial"/>
                <w:sz w:val="18"/>
                <w:szCs w:val="18"/>
              </w:rPr>
            </w:pPr>
          </w:p>
        </w:tc>
      </w:tr>
      <w:tr w:rsidR="000F529C" w14:paraId="386210EE" w14:textId="77777777" w:rsidTr="000F529C">
        <w:trPr>
          <w:trHeight w:val="378"/>
          <w:jc w:val="center"/>
        </w:trPr>
        <w:tc>
          <w:tcPr>
            <w:tcW w:w="765" w:type="dxa"/>
            <w:tcBorders>
              <w:top w:val="nil"/>
              <w:left w:val="single" w:sz="6" w:space="0" w:color="auto"/>
              <w:bottom w:val="single" w:sz="6" w:space="0" w:color="auto"/>
              <w:right w:val="single" w:sz="6" w:space="0" w:color="auto"/>
            </w:tcBorders>
            <w:shd w:val="clear" w:color="auto" w:fill="E2EFD9" w:themeFill="accent6" w:themeFillTint="33"/>
            <w:hideMark/>
          </w:tcPr>
          <w:p w14:paraId="386210EB" w14:textId="77DEB094" w:rsidR="000F529C" w:rsidRDefault="000F529C" w:rsidP="004F6E9C">
            <w:pPr>
              <w:spacing w:after="0" w:line="240" w:lineRule="auto"/>
              <w:textAlignment w:val="baseline"/>
              <w:rPr>
                <w:rFonts w:ascii="Arial" w:eastAsia="Times New Roman" w:hAnsi="Arial" w:cs="Arial"/>
                <w:sz w:val="18"/>
                <w:szCs w:val="18"/>
                <w:lang w:eastAsia="en-GB"/>
              </w:rPr>
            </w:pPr>
            <w:r w:rsidRPr="007409E1">
              <w:rPr>
                <w:rFonts w:ascii="Arial" w:eastAsia="Times New Roman" w:hAnsi="Arial" w:cs="Arial"/>
                <w:sz w:val="20"/>
                <w:szCs w:val="20"/>
                <w:lang w:eastAsia="en-GB"/>
              </w:rPr>
              <w:t>4</w:t>
            </w:r>
          </w:p>
        </w:tc>
        <w:tc>
          <w:tcPr>
            <w:tcW w:w="5728" w:type="dxa"/>
            <w:tcBorders>
              <w:top w:val="single" w:sz="4" w:space="0" w:color="auto"/>
              <w:left w:val="single" w:sz="4" w:space="0" w:color="auto"/>
              <w:bottom w:val="single" w:sz="4" w:space="0" w:color="auto"/>
            </w:tcBorders>
            <w:shd w:val="clear" w:color="auto" w:fill="FFD966" w:themeFill="accent4" w:themeFillTint="99"/>
            <w:hideMark/>
          </w:tcPr>
          <w:p w14:paraId="70AB06A6" w14:textId="77777777" w:rsidR="000F529C" w:rsidRDefault="000F529C" w:rsidP="004F6E9C">
            <w:pPr>
              <w:spacing w:after="0" w:line="240" w:lineRule="auto"/>
              <w:textAlignment w:val="baseline"/>
              <w:rPr>
                <w:rFonts w:ascii="Arial" w:hAnsi="Arial" w:cs="Arial"/>
                <w:sz w:val="20"/>
                <w:szCs w:val="20"/>
              </w:rPr>
            </w:pPr>
            <w:r w:rsidRPr="00E00908">
              <w:rPr>
                <w:rFonts w:ascii="Arial" w:hAnsi="Arial" w:cs="Arial"/>
                <w:sz w:val="20"/>
                <w:szCs w:val="20"/>
              </w:rPr>
              <w:t>The Theology of the Body</w:t>
            </w:r>
          </w:p>
          <w:p w14:paraId="386210ED" w14:textId="3239DB9E" w:rsidR="000F529C" w:rsidRDefault="000F529C" w:rsidP="004F6E9C">
            <w:pPr>
              <w:rPr>
                <w:rFonts w:ascii="Arial" w:hAnsi="Arial" w:cs="Arial"/>
                <w:sz w:val="18"/>
                <w:szCs w:val="18"/>
              </w:rPr>
            </w:pPr>
          </w:p>
        </w:tc>
      </w:tr>
      <w:tr w:rsidR="000F529C" w14:paraId="386210F2" w14:textId="77777777" w:rsidTr="000F529C">
        <w:trPr>
          <w:trHeight w:val="349"/>
          <w:jc w:val="center"/>
        </w:trPr>
        <w:tc>
          <w:tcPr>
            <w:tcW w:w="765" w:type="dxa"/>
            <w:tcBorders>
              <w:top w:val="nil"/>
              <w:left w:val="single" w:sz="6" w:space="0" w:color="auto"/>
              <w:bottom w:val="single" w:sz="6" w:space="0" w:color="auto"/>
              <w:right w:val="single" w:sz="6" w:space="0" w:color="auto"/>
            </w:tcBorders>
            <w:shd w:val="clear" w:color="auto" w:fill="E2EFD9" w:themeFill="accent6" w:themeFillTint="33"/>
            <w:hideMark/>
          </w:tcPr>
          <w:p w14:paraId="386210EF" w14:textId="4AE102A9" w:rsidR="000F529C" w:rsidRDefault="000F529C" w:rsidP="004F6E9C">
            <w:pPr>
              <w:spacing w:after="0" w:line="240" w:lineRule="auto"/>
              <w:textAlignment w:val="baseline"/>
              <w:rPr>
                <w:rFonts w:ascii="Arial" w:eastAsia="Times New Roman" w:hAnsi="Arial" w:cs="Arial"/>
                <w:sz w:val="18"/>
                <w:szCs w:val="18"/>
                <w:lang w:eastAsia="en-GB"/>
              </w:rPr>
            </w:pPr>
            <w:r w:rsidRPr="007409E1">
              <w:rPr>
                <w:rFonts w:ascii="Arial" w:eastAsia="Times New Roman" w:hAnsi="Arial" w:cs="Arial"/>
                <w:sz w:val="20"/>
                <w:szCs w:val="20"/>
                <w:lang w:eastAsia="en-GB"/>
              </w:rPr>
              <w:t>5 </w:t>
            </w:r>
          </w:p>
        </w:tc>
        <w:tc>
          <w:tcPr>
            <w:tcW w:w="5728" w:type="dxa"/>
            <w:tcBorders>
              <w:top w:val="single" w:sz="4" w:space="0" w:color="auto"/>
              <w:left w:val="single" w:sz="4" w:space="0" w:color="auto"/>
              <w:bottom w:val="single" w:sz="4" w:space="0" w:color="auto"/>
            </w:tcBorders>
            <w:shd w:val="clear" w:color="auto" w:fill="FFD966" w:themeFill="accent4" w:themeFillTint="99"/>
            <w:hideMark/>
          </w:tcPr>
          <w:p w14:paraId="67FCA304" w14:textId="77777777" w:rsidR="000F529C" w:rsidRDefault="000F529C" w:rsidP="004F6E9C">
            <w:pPr>
              <w:spacing w:after="0" w:line="240" w:lineRule="auto"/>
              <w:textAlignment w:val="baseline"/>
              <w:rPr>
                <w:rFonts w:ascii="Arial" w:hAnsi="Arial" w:cs="Arial"/>
                <w:sz w:val="20"/>
                <w:szCs w:val="20"/>
              </w:rPr>
            </w:pPr>
            <w:r w:rsidRPr="00E00908">
              <w:rPr>
                <w:rFonts w:ascii="Arial" w:hAnsi="Arial" w:cs="Arial"/>
                <w:sz w:val="20"/>
                <w:szCs w:val="20"/>
              </w:rPr>
              <w:t>Relationships and Sexuality Education in the Classroom</w:t>
            </w:r>
          </w:p>
          <w:p w14:paraId="386210F1" w14:textId="0C53053D" w:rsidR="000F529C" w:rsidRDefault="000F529C" w:rsidP="004F6E9C">
            <w:pPr>
              <w:rPr>
                <w:rFonts w:ascii="Arial" w:hAnsi="Arial" w:cs="Arial"/>
                <w:sz w:val="18"/>
                <w:szCs w:val="18"/>
              </w:rPr>
            </w:pPr>
          </w:p>
        </w:tc>
      </w:tr>
      <w:tr w:rsidR="000F529C" w14:paraId="390CEAD0" w14:textId="77777777" w:rsidTr="000F529C">
        <w:trPr>
          <w:trHeight w:val="349"/>
          <w:jc w:val="center"/>
        </w:trPr>
        <w:tc>
          <w:tcPr>
            <w:tcW w:w="765" w:type="dxa"/>
            <w:tcBorders>
              <w:top w:val="nil"/>
              <w:left w:val="single" w:sz="6" w:space="0" w:color="auto"/>
              <w:bottom w:val="single" w:sz="6" w:space="0" w:color="auto"/>
              <w:right w:val="single" w:sz="6" w:space="0" w:color="auto"/>
            </w:tcBorders>
            <w:shd w:val="clear" w:color="auto" w:fill="A8D08D" w:themeFill="accent6" w:themeFillTint="99"/>
          </w:tcPr>
          <w:p w14:paraId="2F610880" w14:textId="35B1460E" w:rsidR="000F529C" w:rsidRDefault="000F529C" w:rsidP="004F6E9C">
            <w:pPr>
              <w:spacing w:after="0" w:line="240" w:lineRule="auto"/>
              <w:textAlignment w:val="baseline"/>
              <w:rPr>
                <w:rFonts w:ascii="Arial" w:eastAsia="Times New Roman" w:hAnsi="Arial" w:cs="Arial"/>
                <w:sz w:val="18"/>
                <w:szCs w:val="18"/>
                <w:lang w:eastAsia="en-GB"/>
              </w:rPr>
            </w:pPr>
            <w:r w:rsidRPr="007409E1">
              <w:rPr>
                <w:rFonts w:ascii="Arial" w:eastAsia="Times New Roman" w:hAnsi="Arial" w:cs="Arial"/>
                <w:sz w:val="20"/>
                <w:szCs w:val="20"/>
                <w:lang w:eastAsia="en-GB"/>
              </w:rPr>
              <w:t>6</w:t>
            </w:r>
          </w:p>
        </w:tc>
        <w:tc>
          <w:tcPr>
            <w:tcW w:w="5728" w:type="dxa"/>
            <w:tcBorders>
              <w:top w:val="single" w:sz="4" w:space="0" w:color="auto"/>
              <w:left w:val="single" w:sz="4" w:space="0" w:color="auto"/>
              <w:bottom w:val="single" w:sz="4" w:space="0" w:color="auto"/>
            </w:tcBorders>
            <w:shd w:val="clear" w:color="auto" w:fill="A8D08D" w:themeFill="accent6" w:themeFillTint="99"/>
          </w:tcPr>
          <w:p w14:paraId="0141169B" w14:textId="79F02DEC" w:rsidR="000F529C" w:rsidRDefault="000F529C" w:rsidP="004F6E9C">
            <w:pPr>
              <w:rPr>
                <w:rFonts w:ascii="Arial" w:hAnsi="Arial" w:cs="Arial"/>
                <w:sz w:val="18"/>
                <w:szCs w:val="18"/>
              </w:rPr>
            </w:pPr>
            <w:r w:rsidRPr="00E00908">
              <w:rPr>
                <w:rFonts w:ascii="Arial" w:hAnsi="Arial" w:cs="Arial"/>
                <w:sz w:val="20"/>
                <w:szCs w:val="20"/>
              </w:rPr>
              <w:t>READING WEEK</w:t>
            </w:r>
          </w:p>
        </w:tc>
      </w:tr>
      <w:tr w:rsidR="000F529C" w14:paraId="386210F6" w14:textId="77777777" w:rsidTr="000F529C">
        <w:trPr>
          <w:trHeight w:val="335"/>
          <w:jc w:val="center"/>
        </w:trPr>
        <w:tc>
          <w:tcPr>
            <w:tcW w:w="765" w:type="dxa"/>
            <w:tcBorders>
              <w:top w:val="nil"/>
              <w:left w:val="single" w:sz="6" w:space="0" w:color="auto"/>
              <w:bottom w:val="single" w:sz="6" w:space="0" w:color="auto"/>
              <w:right w:val="single" w:sz="6" w:space="0" w:color="auto"/>
            </w:tcBorders>
            <w:shd w:val="clear" w:color="auto" w:fill="E2EFD9" w:themeFill="accent6" w:themeFillTint="33"/>
          </w:tcPr>
          <w:p w14:paraId="386210F3" w14:textId="489CA6B2" w:rsidR="000F529C" w:rsidRDefault="000F529C" w:rsidP="004F6E9C">
            <w:pPr>
              <w:spacing w:after="0" w:line="240" w:lineRule="auto"/>
              <w:textAlignment w:val="baseline"/>
              <w:rPr>
                <w:rFonts w:ascii="Arial" w:eastAsia="Times New Roman" w:hAnsi="Arial" w:cs="Arial"/>
                <w:sz w:val="18"/>
                <w:szCs w:val="18"/>
                <w:lang w:eastAsia="en-GB"/>
              </w:rPr>
            </w:pPr>
            <w:r w:rsidRPr="007409E1">
              <w:rPr>
                <w:rFonts w:ascii="Arial" w:eastAsia="Times New Roman" w:hAnsi="Arial" w:cs="Arial"/>
                <w:sz w:val="20"/>
                <w:szCs w:val="20"/>
                <w:lang w:eastAsia="en-GB"/>
              </w:rPr>
              <w:t>7</w:t>
            </w:r>
          </w:p>
        </w:tc>
        <w:tc>
          <w:tcPr>
            <w:tcW w:w="5728" w:type="dxa"/>
            <w:tcBorders>
              <w:top w:val="single" w:sz="4" w:space="0" w:color="auto"/>
              <w:left w:val="single" w:sz="4" w:space="0" w:color="auto"/>
              <w:bottom w:val="single" w:sz="4" w:space="0" w:color="auto"/>
            </w:tcBorders>
            <w:shd w:val="clear" w:color="auto" w:fill="FFD966" w:themeFill="accent4" w:themeFillTint="99"/>
          </w:tcPr>
          <w:p w14:paraId="386210F5" w14:textId="07ACBBA4" w:rsidR="000F529C" w:rsidRDefault="000F529C" w:rsidP="004F6E9C">
            <w:pPr>
              <w:rPr>
                <w:rFonts w:ascii="Arial" w:hAnsi="Arial" w:cs="Arial"/>
                <w:sz w:val="18"/>
                <w:szCs w:val="18"/>
              </w:rPr>
            </w:pPr>
            <w:r w:rsidRPr="00E00908">
              <w:rPr>
                <w:rFonts w:ascii="Arial" w:hAnsi="Arial" w:cs="Arial"/>
                <w:sz w:val="20"/>
                <w:szCs w:val="20"/>
              </w:rPr>
              <w:t>Ethics: Teaching about Abortion in the Catholic School</w:t>
            </w:r>
          </w:p>
        </w:tc>
      </w:tr>
      <w:tr w:rsidR="000F529C" w14:paraId="386210FA" w14:textId="77777777" w:rsidTr="000F529C">
        <w:trPr>
          <w:trHeight w:val="339"/>
          <w:jc w:val="center"/>
        </w:trPr>
        <w:tc>
          <w:tcPr>
            <w:tcW w:w="765" w:type="dxa"/>
            <w:tcBorders>
              <w:top w:val="nil"/>
              <w:left w:val="single" w:sz="6" w:space="0" w:color="auto"/>
              <w:bottom w:val="single" w:sz="6" w:space="0" w:color="auto"/>
              <w:right w:val="single" w:sz="6" w:space="0" w:color="auto"/>
            </w:tcBorders>
            <w:shd w:val="clear" w:color="auto" w:fill="E2EFD9" w:themeFill="accent6" w:themeFillTint="33"/>
            <w:hideMark/>
          </w:tcPr>
          <w:p w14:paraId="386210F7" w14:textId="121685A8" w:rsidR="000F529C" w:rsidRDefault="000F529C" w:rsidP="004F6E9C">
            <w:pPr>
              <w:spacing w:after="0" w:line="240" w:lineRule="auto"/>
              <w:textAlignment w:val="baseline"/>
              <w:rPr>
                <w:rFonts w:ascii="Arial" w:eastAsia="Times New Roman" w:hAnsi="Arial" w:cs="Arial"/>
                <w:sz w:val="18"/>
                <w:szCs w:val="18"/>
                <w:lang w:eastAsia="en-GB"/>
              </w:rPr>
            </w:pPr>
            <w:r w:rsidRPr="007409E1">
              <w:rPr>
                <w:rFonts w:ascii="Arial" w:eastAsia="Times New Roman" w:hAnsi="Arial" w:cs="Arial"/>
                <w:sz w:val="20"/>
                <w:szCs w:val="20"/>
                <w:lang w:eastAsia="en-GB"/>
              </w:rPr>
              <w:t>8</w:t>
            </w:r>
          </w:p>
        </w:tc>
        <w:tc>
          <w:tcPr>
            <w:tcW w:w="5728" w:type="dxa"/>
            <w:tcBorders>
              <w:top w:val="single" w:sz="4" w:space="0" w:color="auto"/>
              <w:left w:val="single" w:sz="4" w:space="0" w:color="auto"/>
              <w:bottom w:val="single" w:sz="4" w:space="0" w:color="auto"/>
            </w:tcBorders>
            <w:shd w:val="clear" w:color="auto" w:fill="FFD966" w:themeFill="accent4" w:themeFillTint="99"/>
          </w:tcPr>
          <w:p w14:paraId="386210F9" w14:textId="40F58DB8" w:rsidR="000F529C" w:rsidRDefault="000F529C" w:rsidP="004F6E9C">
            <w:pPr>
              <w:rPr>
                <w:rFonts w:ascii="Arial" w:hAnsi="Arial" w:cs="Arial"/>
                <w:sz w:val="18"/>
                <w:szCs w:val="18"/>
              </w:rPr>
            </w:pPr>
            <w:r w:rsidRPr="00E00908">
              <w:rPr>
                <w:rFonts w:ascii="Arial" w:hAnsi="Arial" w:cs="Arial"/>
                <w:sz w:val="20"/>
                <w:szCs w:val="20"/>
                <w:highlight w:val="yellow"/>
              </w:rPr>
              <w:t>SEN PLACEMENT</w:t>
            </w:r>
          </w:p>
        </w:tc>
      </w:tr>
      <w:tr w:rsidR="000F529C" w14:paraId="386210FE" w14:textId="77777777" w:rsidTr="000F529C">
        <w:trPr>
          <w:trHeight w:val="178"/>
          <w:jc w:val="center"/>
        </w:trPr>
        <w:tc>
          <w:tcPr>
            <w:tcW w:w="765" w:type="dxa"/>
            <w:tcBorders>
              <w:top w:val="nil"/>
              <w:left w:val="single" w:sz="6" w:space="0" w:color="auto"/>
              <w:bottom w:val="single" w:sz="6" w:space="0" w:color="auto"/>
              <w:right w:val="single" w:sz="6" w:space="0" w:color="auto"/>
            </w:tcBorders>
            <w:shd w:val="clear" w:color="auto" w:fill="E2EFD9" w:themeFill="accent6" w:themeFillTint="33"/>
          </w:tcPr>
          <w:p w14:paraId="386210FB" w14:textId="77CE24B5" w:rsidR="000F529C" w:rsidRDefault="000F529C" w:rsidP="004F6E9C">
            <w:pPr>
              <w:spacing w:after="0" w:line="240" w:lineRule="auto"/>
              <w:textAlignment w:val="baseline"/>
              <w:rPr>
                <w:rFonts w:ascii="Arial" w:eastAsia="Times New Roman" w:hAnsi="Arial" w:cs="Arial"/>
                <w:sz w:val="18"/>
                <w:szCs w:val="18"/>
                <w:lang w:eastAsia="en-GB"/>
              </w:rPr>
            </w:pPr>
            <w:r w:rsidRPr="007409E1">
              <w:rPr>
                <w:rFonts w:ascii="Arial" w:eastAsia="Times New Roman" w:hAnsi="Arial" w:cs="Arial"/>
                <w:sz w:val="20"/>
                <w:szCs w:val="20"/>
                <w:lang w:eastAsia="en-GB"/>
              </w:rPr>
              <w:t>9</w:t>
            </w:r>
          </w:p>
        </w:tc>
        <w:tc>
          <w:tcPr>
            <w:tcW w:w="5728" w:type="dxa"/>
            <w:tcBorders>
              <w:top w:val="single" w:sz="4" w:space="0" w:color="auto"/>
              <w:left w:val="single" w:sz="4" w:space="0" w:color="auto"/>
              <w:bottom w:val="single" w:sz="4" w:space="0" w:color="auto"/>
            </w:tcBorders>
            <w:shd w:val="clear" w:color="auto" w:fill="FFD966" w:themeFill="accent4" w:themeFillTint="99"/>
          </w:tcPr>
          <w:p w14:paraId="020FD6E2" w14:textId="77777777" w:rsidR="000F529C" w:rsidRPr="00E00908" w:rsidRDefault="000F529C" w:rsidP="004F6E9C">
            <w:pPr>
              <w:spacing w:after="0" w:line="240" w:lineRule="auto"/>
              <w:rPr>
                <w:rFonts w:ascii="Arial" w:hAnsi="Arial" w:cs="Arial"/>
                <w:sz w:val="20"/>
                <w:szCs w:val="20"/>
              </w:rPr>
            </w:pPr>
            <w:r w:rsidRPr="00E00908">
              <w:rPr>
                <w:rFonts w:ascii="Arial" w:hAnsi="Arial" w:cs="Arial"/>
                <w:sz w:val="20"/>
                <w:szCs w:val="20"/>
                <w:highlight w:val="yellow"/>
              </w:rPr>
              <w:t>PSP DAY VISITS-No Class</w:t>
            </w:r>
            <w:r w:rsidRPr="00E00908">
              <w:rPr>
                <w:rFonts w:ascii="Arial" w:hAnsi="Arial" w:cs="Arial"/>
                <w:sz w:val="20"/>
                <w:szCs w:val="20"/>
              </w:rPr>
              <w:t xml:space="preserve"> </w:t>
            </w:r>
          </w:p>
          <w:p w14:paraId="386210FD" w14:textId="68AAF898" w:rsidR="000F529C" w:rsidRDefault="000F529C" w:rsidP="004F6E9C">
            <w:pPr>
              <w:rPr>
                <w:rFonts w:ascii="Arial" w:hAnsi="Arial" w:cs="Arial"/>
                <w:sz w:val="18"/>
                <w:szCs w:val="18"/>
              </w:rPr>
            </w:pPr>
          </w:p>
        </w:tc>
      </w:tr>
      <w:tr w:rsidR="000F529C" w14:paraId="38621103" w14:textId="77777777" w:rsidTr="000F529C">
        <w:trPr>
          <w:trHeight w:val="583"/>
          <w:jc w:val="center"/>
        </w:trPr>
        <w:tc>
          <w:tcPr>
            <w:tcW w:w="765" w:type="dxa"/>
            <w:tcBorders>
              <w:top w:val="nil"/>
              <w:left w:val="single" w:sz="6" w:space="0" w:color="auto"/>
              <w:bottom w:val="single" w:sz="6" w:space="0" w:color="auto"/>
              <w:right w:val="single" w:sz="6" w:space="0" w:color="auto"/>
            </w:tcBorders>
            <w:shd w:val="clear" w:color="auto" w:fill="E2EFD9" w:themeFill="accent6" w:themeFillTint="33"/>
          </w:tcPr>
          <w:p w14:paraId="386210FF" w14:textId="5E768D23" w:rsidR="000F529C" w:rsidRDefault="000F529C" w:rsidP="004F6E9C">
            <w:pPr>
              <w:spacing w:after="0" w:line="240" w:lineRule="auto"/>
              <w:textAlignment w:val="baseline"/>
              <w:rPr>
                <w:rFonts w:ascii="Arial" w:eastAsia="Times New Roman" w:hAnsi="Arial" w:cs="Arial"/>
                <w:sz w:val="18"/>
                <w:szCs w:val="18"/>
                <w:lang w:eastAsia="en-GB"/>
              </w:rPr>
            </w:pPr>
            <w:r w:rsidRPr="007409E1">
              <w:rPr>
                <w:rFonts w:ascii="Arial" w:eastAsia="Times New Roman" w:hAnsi="Arial" w:cs="Arial"/>
                <w:sz w:val="20"/>
                <w:szCs w:val="20"/>
                <w:lang w:eastAsia="en-GB"/>
              </w:rPr>
              <w:t>10</w:t>
            </w:r>
          </w:p>
        </w:tc>
        <w:tc>
          <w:tcPr>
            <w:tcW w:w="5728" w:type="dxa"/>
            <w:tcBorders>
              <w:top w:val="single" w:sz="4" w:space="0" w:color="auto"/>
              <w:left w:val="single" w:sz="4" w:space="0" w:color="auto"/>
              <w:bottom w:val="single" w:sz="4" w:space="0" w:color="auto"/>
            </w:tcBorders>
            <w:shd w:val="clear" w:color="auto" w:fill="FFD966" w:themeFill="accent4" w:themeFillTint="99"/>
          </w:tcPr>
          <w:p w14:paraId="0D4A3670" w14:textId="77777777" w:rsidR="000F529C" w:rsidRPr="00E00908" w:rsidRDefault="000F529C" w:rsidP="004F6E9C">
            <w:pPr>
              <w:spacing w:after="0" w:line="240" w:lineRule="auto"/>
              <w:rPr>
                <w:rFonts w:ascii="Arial" w:hAnsi="Arial" w:cs="Arial"/>
                <w:sz w:val="20"/>
                <w:szCs w:val="20"/>
              </w:rPr>
            </w:pPr>
            <w:r w:rsidRPr="00E00908">
              <w:rPr>
                <w:rFonts w:ascii="Arial" w:hAnsi="Arial" w:cs="Arial"/>
                <w:sz w:val="20"/>
                <w:szCs w:val="20"/>
              </w:rPr>
              <w:t>Ethics: Euthanasia and the Sanctity of Life</w:t>
            </w:r>
          </w:p>
          <w:p w14:paraId="38621102" w14:textId="36704D17" w:rsidR="000F529C" w:rsidRDefault="000F529C" w:rsidP="004F6E9C">
            <w:pPr>
              <w:rPr>
                <w:rFonts w:ascii="Arial" w:hAnsi="Arial" w:cs="Arial"/>
                <w:sz w:val="18"/>
                <w:szCs w:val="18"/>
              </w:rPr>
            </w:pPr>
          </w:p>
        </w:tc>
      </w:tr>
      <w:tr w:rsidR="000F529C" w14:paraId="38621107" w14:textId="77777777" w:rsidTr="000F529C">
        <w:trPr>
          <w:trHeight w:val="124"/>
          <w:jc w:val="center"/>
        </w:trPr>
        <w:tc>
          <w:tcPr>
            <w:tcW w:w="765" w:type="dxa"/>
            <w:tcBorders>
              <w:top w:val="nil"/>
              <w:left w:val="single" w:sz="6" w:space="0" w:color="auto"/>
              <w:bottom w:val="single" w:sz="6" w:space="0" w:color="auto"/>
              <w:right w:val="single" w:sz="6" w:space="0" w:color="auto"/>
            </w:tcBorders>
            <w:shd w:val="clear" w:color="auto" w:fill="E2EFD9" w:themeFill="accent6" w:themeFillTint="33"/>
          </w:tcPr>
          <w:p w14:paraId="38621104" w14:textId="58594EAB" w:rsidR="000F529C" w:rsidRDefault="000F529C" w:rsidP="004F6E9C">
            <w:pPr>
              <w:spacing w:after="0" w:line="240" w:lineRule="auto"/>
              <w:textAlignment w:val="baseline"/>
              <w:rPr>
                <w:rFonts w:ascii="Arial" w:eastAsia="Times New Roman" w:hAnsi="Arial" w:cs="Arial"/>
                <w:sz w:val="18"/>
                <w:szCs w:val="18"/>
                <w:lang w:eastAsia="en-GB"/>
              </w:rPr>
            </w:pPr>
            <w:r w:rsidRPr="007409E1">
              <w:rPr>
                <w:rFonts w:ascii="Arial" w:eastAsia="Times New Roman" w:hAnsi="Arial" w:cs="Arial"/>
                <w:sz w:val="20"/>
                <w:szCs w:val="20"/>
                <w:lang w:eastAsia="en-GB"/>
              </w:rPr>
              <w:t>11</w:t>
            </w:r>
          </w:p>
        </w:tc>
        <w:tc>
          <w:tcPr>
            <w:tcW w:w="5728" w:type="dxa"/>
            <w:tcBorders>
              <w:top w:val="single" w:sz="4" w:space="0" w:color="auto"/>
              <w:left w:val="single" w:sz="4" w:space="0" w:color="auto"/>
              <w:bottom w:val="single" w:sz="4" w:space="0" w:color="auto"/>
            </w:tcBorders>
            <w:shd w:val="clear" w:color="auto" w:fill="FFD966" w:themeFill="accent4" w:themeFillTint="99"/>
          </w:tcPr>
          <w:p w14:paraId="64544B71" w14:textId="77777777" w:rsidR="000F529C" w:rsidRPr="00E00908" w:rsidRDefault="000F529C" w:rsidP="004F6E9C">
            <w:pPr>
              <w:spacing w:after="0" w:line="240" w:lineRule="auto"/>
              <w:rPr>
                <w:rFonts w:ascii="Arial" w:hAnsi="Arial" w:cs="Arial"/>
                <w:sz w:val="20"/>
                <w:szCs w:val="20"/>
              </w:rPr>
            </w:pPr>
            <w:r w:rsidRPr="00E00908">
              <w:rPr>
                <w:rFonts w:ascii="Arial" w:hAnsi="Arial" w:cs="Arial"/>
                <w:sz w:val="20"/>
                <w:szCs w:val="20"/>
              </w:rPr>
              <w:t>Ethics: Natural Law (1 hour)</w:t>
            </w:r>
          </w:p>
          <w:p w14:paraId="10DF0A71" w14:textId="77777777" w:rsidR="000F529C" w:rsidRDefault="000F529C" w:rsidP="004F6E9C">
            <w:pPr>
              <w:spacing w:after="0" w:line="240" w:lineRule="auto"/>
              <w:textAlignment w:val="baseline"/>
              <w:rPr>
                <w:rFonts w:ascii="Arial" w:hAnsi="Arial" w:cs="Arial"/>
                <w:sz w:val="20"/>
                <w:szCs w:val="20"/>
              </w:rPr>
            </w:pPr>
            <w:r w:rsidRPr="00E00908">
              <w:rPr>
                <w:rFonts w:ascii="Arial" w:hAnsi="Arial" w:cs="Arial"/>
                <w:sz w:val="20"/>
                <w:szCs w:val="20"/>
              </w:rPr>
              <w:t>Ethics: Human Rights (1 hour)</w:t>
            </w:r>
          </w:p>
          <w:p w14:paraId="38621106" w14:textId="39393FE0" w:rsidR="000F529C" w:rsidRDefault="000F529C" w:rsidP="004F6E9C">
            <w:pPr>
              <w:rPr>
                <w:rFonts w:ascii="Arial" w:hAnsi="Arial" w:cs="Arial"/>
                <w:sz w:val="18"/>
                <w:szCs w:val="18"/>
              </w:rPr>
            </w:pPr>
          </w:p>
        </w:tc>
      </w:tr>
      <w:tr w:rsidR="000F529C" w14:paraId="3862110B" w14:textId="77777777" w:rsidTr="000F529C">
        <w:trPr>
          <w:trHeight w:val="377"/>
          <w:jc w:val="center"/>
        </w:trPr>
        <w:tc>
          <w:tcPr>
            <w:tcW w:w="765" w:type="dxa"/>
            <w:tcBorders>
              <w:top w:val="nil"/>
              <w:left w:val="single" w:sz="6" w:space="0" w:color="auto"/>
              <w:bottom w:val="single" w:sz="6" w:space="0" w:color="auto"/>
              <w:right w:val="single" w:sz="6" w:space="0" w:color="auto"/>
            </w:tcBorders>
            <w:shd w:val="clear" w:color="auto" w:fill="E2EFD9" w:themeFill="accent6" w:themeFillTint="33"/>
          </w:tcPr>
          <w:p w14:paraId="38621108" w14:textId="3A3B232C" w:rsidR="000F529C" w:rsidRDefault="000F529C" w:rsidP="004F6E9C">
            <w:pPr>
              <w:spacing w:after="0" w:line="240" w:lineRule="auto"/>
              <w:textAlignment w:val="baseline"/>
              <w:rPr>
                <w:rFonts w:ascii="Arial" w:eastAsia="Times New Roman" w:hAnsi="Arial" w:cs="Arial"/>
                <w:sz w:val="18"/>
                <w:szCs w:val="18"/>
                <w:lang w:eastAsia="en-GB"/>
              </w:rPr>
            </w:pPr>
            <w:r w:rsidRPr="007409E1">
              <w:rPr>
                <w:rFonts w:ascii="Arial" w:eastAsia="Times New Roman" w:hAnsi="Arial" w:cs="Arial"/>
                <w:sz w:val="20"/>
                <w:szCs w:val="20"/>
                <w:lang w:eastAsia="en-GB"/>
              </w:rPr>
              <w:t>12</w:t>
            </w:r>
          </w:p>
        </w:tc>
        <w:tc>
          <w:tcPr>
            <w:tcW w:w="5728" w:type="dxa"/>
            <w:tcBorders>
              <w:top w:val="single" w:sz="4" w:space="0" w:color="auto"/>
              <w:left w:val="single" w:sz="4" w:space="0" w:color="auto"/>
              <w:bottom w:val="single" w:sz="4" w:space="0" w:color="auto"/>
            </w:tcBorders>
            <w:shd w:val="clear" w:color="auto" w:fill="FFD966" w:themeFill="accent4" w:themeFillTint="99"/>
          </w:tcPr>
          <w:p w14:paraId="2A3992C4" w14:textId="3CCB11F3" w:rsidR="000F529C" w:rsidRDefault="000F529C" w:rsidP="004F6E9C">
            <w:pPr>
              <w:spacing w:after="0" w:line="240" w:lineRule="auto"/>
              <w:textAlignment w:val="baseline"/>
              <w:rPr>
                <w:rFonts w:ascii="Arial" w:hAnsi="Arial" w:cs="Arial"/>
                <w:sz w:val="20"/>
                <w:szCs w:val="20"/>
              </w:rPr>
            </w:pPr>
            <w:r>
              <w:rPr>
                <w:rFonts w:ascii="Arial" w:hAnsi="Arial" w:cs="Arial"/>
                <w:sz w:val="20"/>
                <w:szCs w:val="20"/>
              </w:rPr>
              <w:t xml:space="preserve">The </w:t>
            </w:r>
            <w:r w:rsidRPr="00E00908">
              <w:rPr>
                <w:rFonts w:ascii="Arial" w:hAnsi="Arial" w:cs="Arial"/>
                <w:sz w:val="20"/>
                <w:szCs w:val="20"/>
              </w:rPr>
              <w:t>Catholic Ethos in Education</w:t>
            </w:r>
            <w:r>
              <w:rPr>
                <w:rFonts w:ascii="Arial" w:hAnsi="Arial" w:cs="Arial"/>
                <w:sz w:val="20"/>
                <w:szCs w:val="20"/>
              </w:rPr>
              <w:t xml:space="preserve"> and the Role of the Diocesan Advisor</w:t>
            </w:r>
          </w:p>
          <w:p w14:paraId="3862110A" w14:textId="242E95E7" w:rsidR="000F529C" w:rsidRDefault="000F529C" w:rsidP="004F6E9C">
            <w:pPr>
              <w:rPr>
                <w:rFonts w:ascii="Arial" w:hAnsi="Arial" w:cs="Arial"/>
                <w:sz w:val="18"/>
                <w:szCs w:val="18"/>
              </w:rPr>
            </w:pPr>
          </w:p>
        </w:tc>
      </w:tr>
      <w:tr w:rsidR="000F529C" w14:paraId="38621113" w14:textId="77777777" w:rsidTr="000F529C">
        <w:trPr>
          <w:trHeight w:val="340"/>
          <w:jc w:val="center"/>
        </w:trPr>
        <w:tc>
          <w:tcPr>
            <w:tcW w:w="765" w:type="dxa"/>
            <w:tcBorders>
              <w:top w:val="nil"/>
              <w:left w:val="single" w:sz="6" w:space="0" w:color="auto"/>
              <w:bottom w:val="single" w:sz="6" w:space="0" w:color="auto"/>
              <w:right w:val="single" w:sz="6" w:space="0" w:color="auto"/>
            </w:tcBorders>
            <w:shd w:val="clear" w:color="auto" w:fill="A8D08D" w:themeFill="accent6" w:themeFillTint="99"/>
          </w:tcPr>
          <w:p w14:paraId="38621110" w14:textId="77777777" w:rsidR="000F529C" w:rsidRDefault="000F529C" w:rsidP="004F6E9C">
            <w:pPr>
              <w:spacing w:after="0" w:line="240" w:lineRule="auto"/>
              <w:rPr>
                <w:rFonts w:ascii="Calibri" w:eastAsia="Calibri" w:hAnsi="Calibri" w:cs="Times New Roman"/>
                <w:sz w:val="18"/>
                <w:szCs w:val="18"/>
                <w:lang w:eastAsia="en-GB"/>
              </w:rPr>
            </w:pPr>
          </w:p>
        </w:tc>
        <w:tc>
          <w:tcPr>
            <w:tcW w:w="5728" w:type="dxa"/>
            <w:tcBorders>
              <w:top w:val="nil"/>
              <w:left w:val="nil"/>
              <w:bottom w:val="single" w:sz="6" w:space="0" w:color="auto"/>
              <w:right w:val="single" w:sz="6" w:space="0" w:color="auto"/>
            </w:tcBorders>
            <w:shd w:val="clear" w:color="auto" w:fill="A8D08D" w:themeFill="accent6" w:themeFillTint="99"/>
          </w:tcPr>
          <w:p w14:paraId="38621112" w14:textId="4F919FF1" w:rsidR="000F529C" w:rsidRDefault="000F529C" w:rsidP="004F6E9C">
            <w:pPr>
              <w:spacing w:after="0" w:line="240" w:lineRule="auto"/>
              <w:rPr>
                <w:rFonts w:ascii="Arial" w:eastAsia="Calibri" w:hAnsi="Arial" w:cs="Arial"/>
                <w:bCs/>
                <w:sz w:val="18"/>
                <w:szCs w:val="18"/>
              </w:rPr>
            </w:pPr>
            <w:r w:rsidRPr="00E00908">
              <w:rPr>
                <w:rFonts w:ascii="Arial" w:eastAsia="Calibri" w:hAnsi="Arial" w:cs="Arial"/>
                <w:sz w:val="20"/>
                <w:szCs w:val="20"/>
              </w:rPr>
              <w:t>CHRISTMAS HOLIDAYS</w:t>
            </w:r>
          </w:p>
        </w:tc>
      </w:tr>
    </w:tbl>
    <w:p w14:paraId="38621114" w14:textId="77777777" w:rsidR="00AF4B0C" w:rsidRDefault="00AF4B0C"/>
    <w:p w14:paraId="38621115" w14:textId="27A255D7" w:rsidR="00AF4B0C" w:rsidRPr="000F529C" w:rsidRDefault="00A8333D">
      <w:pPr>
        <w:pStyle w:val="Heading1"/>
        <w:rPr>
          <w:rFonts w:asciiTheme="minorHAnsi" w:hAnsiTheme="minorHAnsi" w:cstheme="minorHAnsi"/>
          <w:b/>
          <w:bCs/>
          <w:sz w:val="24"/>
          <w:szCs w:val="24"/>
        </w:rPr>
      </w:pPr>
      <w:r w:rsidRPr="000F529C">
        <w:rPr>
          <w:rFonts w:asciiTheme="minorHAnsi" w:hAnsiTheme="minorHAnsi" w:cstheme="minorHAnsi"/>
          <w:b/>
          <w:bCs/>
          <w:sz w:val="24"/>
          <w:szCs w:val="24"/>
        </w:rPr>
        <w:t>Year 3 Classes –</w:t>
      </w:r>
      <w:r w:rsidR="000F529C" w:rsidRPr="000F529C">
        <w:rPr>
          <w:rFonts w:asciiTheme="minorHAnsi" w:hAnsiTheme="minorHAnsi" w:cstheme="minorHAnsi"/>
          <w:b/>
          <w:bCs/>
          <w:sz w:val="24"/>
          <w:szCs w:val="24"/>
        </w:rPr>
        <w:t xml:space="preserve"> Semester 1 ONLY.</w:t>
      </w:r>
    </w:p>
    <w:p w14:paraId="14275A80" w14:textId="77777777" w:rsidR="000F529C" w:rsidRPr="000F529C" w:rsidRDefault="000F529C" w:rsidP="000F529C"/>
    <w:p w14:paraId="38621116" w14:textId="268D2939" w:rsidR="00AF4B0C" w:rsidRDefault="00A8333D">
      <w:r>
        <w:t xml:space="preserve">Wednesday Mornings 11.00am – 1.00pm in SR </w:t>
      </w:r>
      <w:r w:rsidR="001F5335">
        <w:t>8</w:t>
      </w:r>
      <w:r>
        <w:t xml:space="preserve"> – 1</w:t>
      </w:r>
      <w:r>
        <w:rPr>
          <w:vertAlign w:val="superscript"/>
        </w:rPr>
        <w:t>st</w:t>
      </w:r>
      <w:r>
        <w:t xml:space="preserve"> Floor (Green Corridor) Central Building</w:t>
      </w:r>
    </w:p>
    <w:p w14:paraId="38621118" w14:textId="77777777" w:rsidR="00AF4B0C" w:rsidRDefault="00A8333D">
      <w:pPr>
        <w:spacing w:after="0"/>
      </w:pPr>
      <w:r>
        <w:t>Attendance will be taken at every class</w:t>
      </w:r>
    </w:p>
    <w:p w14:paraId="38621119" w14:textId="77777777" w:rsidR="00AF4B0C" w:rsidRDefault="00AF4B0C">
      <w:pPr>
        <w:spacing w:after="0"/>
      </w:pPr>
    </w:p>
    <w:p w14:paraId="1FFB755E" w14:textId="77777777" w:rsidR="000F529C" w:rsidRDefault="000F529C">
      <w:pPr>
        <w:spacing w:after="0"/>
        <w:rPr>
          <w:color w:val="0070C0"/>
          <w:sz w:val="28"/>
          <w:szCs w:val="28"/>
        </w:rPr>
      </w:pPr>
    </w:p>
    <w:p w14:paraId="7EDB3BE0" w14:textId="77777777" w:rsidR="000F529C" w:rsidRDefault="000F529C">
      <w:pPr>
        <w:spacing w:after="0"/>
        <w:rPr>
          <w:color w:val="0070C0"/>
          <w:sz w:val="28"/>
          <w:szCs w:val="28"/>
        </w:rPr>
      </w:pPr>
    </w:p>
    <w:p w14:paraId="5B869F11" w14:textId="77777777" w:rsidR="000F529C" w:rsidRDefault="000F529C">
      <w:pPr>
        <w:spacing w:after="0"/>
        <w:rPr>
          <w:color w:val="0070C0"/>
          <w:sz w:val="28"/>
          <w:szCs w:val="28"/>
        </w:rPr>
      </w:pPr>
    </w:p>
    <w:p w14:paraId="1C0FD6E9" w14:textId="77777777" w:rsidR="000F529C" w:rsidRDefault="000F529C">
      <w:pPr>
        <w:spacing w:after="0"/>
        <w:rPr>
          <w:color w:val="0070C0"/>
          <w:sz w:val="28"/>
          <w:szCs w:val="28"/>
        </w:rPr>
      </w:pPr>
    </w:p>
    <w:p w14:paraId="707B4037" w14:textId="77777777" w:rsidR="000F529C" w:rsidRDefault="000F529C">
      <w:pPr>
        <w:spacing w:after="0"/>
        <w:rPr>
          <w:color w:val="0070C0"/>
          <w:sz w:val="28"/>
          <w:szCs w:val="28"/>
        </w:rPr>
      </w:pPr>
    </w:p>
    <w:p w14:paraId="267AD49E" w14:textId="77777777" w:rsidR="000F529C" w:rsidRDefault="000F529C">
      <w:pPr>
        <w:spacing w:after="0"/>
        <w:rPr>
          <w:color w:val="0070C0"/>
          <w:sz w:val="28"/>
          <w:szCs w:val="28"/>
        </w:rPr>
      </w:pPr>
    </w:p>
    <w:p w14:paraId="6EFE5285" w14:textId="77777777" w:rsidR="000F529C" w:rsidRDefault="000F529C">
      <w:pPr>
        <w:spacing w:after="0"/>
        <w:rPr>
          <w:color w:val="0070C0"/>
          <w:sz w:val="28"/>
          <w:szCs w:val="28"/>
        </w:rPr>
      </w:pPr>
    </w:p>
    <w:p w14:paraId="6B342B12" w14:textId="77777777" w:rsidR="000F529C" w:rsidRDefault="000F529C">
      <w:pPr>
        <w:spacing w:after="0"/>
        <w:rPr>
          <w:color w:val="0070C0"/>
          <w:sz w:val="28"/>
          <w:szCs w:val="28"/>
        </w:rPr>
      </w:pPr>
    </w:p>
    <w:p w14:paraId="3862111A" w14:textId="2DB09AEC" w:rsidR="00AF4B0C" w:rsidRDefault="00A8333D">
      <w:pPr>
        <w:spacing w:after="0"/>
        <w:rPr>
          <w:color w:val="0070C0"/>
          <w:sz w:val="28"/>
          <w:szCs w:val="28"/>
        </w:rPr>
      </w:pPr>
      <w:r>
        <w:rPr>
          <w:color w:val="0070C0"/>
          <w:sz w:val="28"/>
          <w:szCs w:val="28"/>
        </w:rPr>
        <w:t>School Based Work for the RE Certificate.</w:t>
      </w:r>
    </w:p>
    <w:p w14:paraId="3862111B" w14:textId="77777777" w:rsidR="00AF4B0C" w:rsidRDefault="00A8333D">
      <w:pPr>
        <w:spacing w:after="0"/>
        <w:rPr>
          <w:color w:val="0070C0"/>
          <w:sz w:val="28"/>
          <w:szCs w:val="28"/>
        </w:rPr>
      </w:pPr>
      <w:r>
        <w:rPr>
          <w:b/>
          <w:bCs/>
          <w:noProof/>
          <w:sz w:val="28"/>
          <w:szCs w:val="28"/>
          <w:u w:val="single"/>
          <w:lang w:eastAsia="en-GB"/>
        </w:rPr>
        <mc:AlternateContent>
          <mc:Choice Requires="wps">
            <w:drawing>
              <wp:anchor distT="0" distB="0" distL="114300" distR="114300" simplePos="0" relativeHeight="251670528" behindDoc="0" locked="0" layoutInCell="1" allowOverlap="1" wp14:anchorId="38621150" wp14:editId="38621151">
                <wp:simplePos x="0" y="0"/>
                <wp:positionH relativeFrom="column">
                  <wp:posOffset>31750</wp:posOffset>
                </wp:positionH>
                <wp:positionV relativeFrom="paragraph">
                  <wp:posOffset>231140</wp:posOffset>
                </wp:positionV>
                <wp:extent cx="5511800" cy="1739900"/>
                <wp:effectExtent l="0" t="0" r="12700" b="12700"/>
                <wp:wrapNone/>
                <wp:docPr id="1" name="Text Box 1"/>
                <wp:cNvGraphicFramePr/>
                <a:graphic xmlns:a="http://schemas.openxmlformats.org/drawingml/2006/main">
                  <a:graphicData uri="http://schemas.microsoft.com/office/word/2010/wordprocessingShape">
                    <wps:wsp>
                      <wps:cNvSpPr txBox="1"/>
                      <wps:spPr>
                        <a:xfrm>
                          <a:off x="0" y="0"/>
                          <a:ext cx="5511800" cy="1739900"/>
                        </a:xfrm>
                        <a:prstGeom prst="rect">
                          <a:avLst/>
                        </a:prstGeom>
                        <a:solidFill>
                          <a:schemeClr val="lt1"/>
                        </a:solidFill>
                        <a:ln w="6350">
                          <a:solidFill>
                            <a:schemeClr val="tx1"/>
                          </a:solidFill>
                        </a:ln>
                      </wps:spPr>
                      <wps:txbx>
                        <w:txbxContent>
                          <w:p w14:paraId="38621158" w14:textId="77777777" w:rsidR="00AF4B0C" w:rsidRDefault="00A8333D">
                            <w:pPr>
                              <w:shd w:val="clear" w:color="auto" w:fill="FFFFFF"/>
                              <w:spacing w:after="0" w:line="240" w:lineRule="auto"/>
                              <w:textAlignment w:val="baseline"/>
                              <w:rPr>
                                <w:rFonts w:ascii="Calibri" w:eastAsia="Times New Roman" w:hAnsi="Calibri" w:cs="Calibri"/>
                                <w:color w:val="000000"/>
                                <w:sz w:val="24"/>
                                <w:szCs w:val="24"/>
                              </w:rPr>
                            </w:pPr>
                            <w:r>
                              <w:rPr>
                                <w:rFonts w:ascii="Calibri" w:eastAsia="Times New Roman" w:hAnsi="Calibri" w:cs="Calibri"/>
                                <w:b/>
                                <w:bCs/>
                                <w:color w:val="000000"/>
                                <w:sz w:val="24"/>
                                <w:szCs w:val="24"/>
                                <w:u w:val="single"/>
                              </w:rPr>
                              <w:t>Year 1</w:t>
                            </w:r>
                            <w:r>
                              <w:rPr>
                                <w:rFonts w:ascii="Calibri" w:eastAsia="Times New Roman" w:hAnsi="Calibri" w:cs="Calibri"/>
                                <w:color w:val="000000"/>
                                <w:sz w:val="24"/>
                                <w:szCs w:val="24"/>
                              </w:rPr>
                              <w:t xml:space="preserve"> – 4 Weeks Controlled/Integrated + 3 weeks Maintained (block) + 3 weeks Maintained (May/June)</w:t>
                            </w:r>
                          </w:p>
                          <w:p w14:paraId="38621159" w14:textId="77777777" w:rsidR="00AF4B0C" w:rsidRDefault="00AF4B0C">
                            <w:pPr>
                              <w:shd w:val="clear" w:color="auto" w:fill="FFFFFF"/>
                              <w:spacing w:after="0" w:line="240" w:lineRule="auto"/>
                              <w:textAlignment w:val="baseline"/>
                              <w:rPr>
                                <w:rFonts w:ascii="Calibri" w:eastAsia="Times New Roman" w:hAnsi="Calibri" w:cs="Calibri"/>
                                <w:color w:val="000000"/>
                                <w:sz w:val="24"/>
                                <w:szCs w:val="24"/>
                              </w:rPr>
                            </w:pPr>
                          </w:p>
                          <w:p w14:paraId="3862115A" w14:textId="24DAA636" w:rsidR="00AF4B0C" w:rsidRPr="007827E0" w:rsidRDefault="00A8333D">
                            <w:pPr>
                              <w:shd w:val="clear" w:color="auto" w:fill="FFFFFF"/>
                              <w:spacing w:after="0" w:line="240" w:lineRule="auto"/>
                              <w:textAlignment w:val="baseline"/>
                              <w:rPr>
                                <w:rFonts w:ascii="Calibri" w:eastAsia="Times New Roman" w:hAnsi="Calibri" w:cs="Calibri"/>
                                <w:b/>
                                <w:bCs/>
                                <w:color w:val="FF0000"/>
                                <w:sz w:val="24"/>
                                <w:szCs w:val="24"/>
                              </w:rPr>
                            </w:pPr>
                            <w:r>
                              <w:rPr>
                                <w:rFonts w:ascii="Calibri" w:eastAsia="Times New Roman" w:hAnsi="Calibri" w:cs="Calibri"/>
                                <w:b/>
                                <w:bCs/>
                                <w:color w:val="000000"/>
                                <w:sz w:val="24"/>
                                <w:szCs w:val="24"/>
                                <w:u w:val="single"/>
                              </w:rPr>
                              <w:t>Year 2</w:t>
                            </w:r>
                            <w:r>
                              <w:rPr>
                                <w:rFonts w:ascii="Calibri" w:eastAsia="Times New Roman" w:hAnsi="Calibri" w:cs="Calibri"/>
                                <w:color w:val="000000"/>
                                <w:sz w:val="24"/>
                                <w:szCs w:val="24"/>
                              </w:rPr>
                              <w:t> – 7 Weeks SBW placement (Con/Main/</w:t>
                            </w:r>
                            <w:proofErr w:type="spellStart"/>
                            <w:r>
                              <w:rPr>
                                <w:rFonts w:ascii="Calibri" w:eastAsia="Times New Roman" w:hAnsi="Calibri" w:cs="Calibri"/>
                                <w:color w:val="000000"/>
                                <w:sz w:val="24"/>
                                <w:szCs w:val="24"/>
                              </w:rPr>
                              <w:t>Integ</w:t>
                            </w:r>
                            <w:proofErr w:type="spellEnd"/>
                            <w:r>
                              <w:rPr>
                                <w:rFonts w:ascii="Calibri" w:eastAsia="Times New Roman" w:hAnsi="Calibri" w:cs="Calibri"/>
                                <w:color w:val="000000"/>
                                <w:sz w:val="24"/>
                                <w:szCs w:val="24"/>
                              </w:rPr>
                              <w:t>) + 3 weeks Maintained (May/June)</w:t>
                            </w:r>
                            <w:r w:rsidR="007827E0" w:rsidRPr="007827E0">
                              <w:rPr>
                                <w:rFonts w:ascii="Arial" w:eastAsia="Calibri" w:hAnsi="Arial" w:cs="Arial"/>
                                <w:color w:val="FF0000"/>
                                <w:sz w:val="32"/>
                                <w:szCs w:val="32"/>
                              </w:rPr>
                              <w:t xml:space="preserve"> *</w:t>
                            </w:r>
                            <w:r w:rsidR="007827E0">
                              <w:rPr>
                                <w:rFonts w:ascii="Calibri" w:eastAsia="Times New Roman" w:hAnsi="Calibri" w:cs="Calibri"/>
                                <w:color w:val="000000"/>
                                <w:sz w:val="24"/>
                                <w:szCs w:val="24"/>
                              </w:rPr>
                              <w:t xml:space="preserve"> </w:t>
                            </w:r>
                            <w:r w:rsidR="007827E0">
                              <w:rPr>
                                <w:rFonts w:ascii="Calibri" w:eastAsia="Times New Roman" w:hAnsi="Calibri" w:cs="Calibri"/>
                                <w:b/>
                                <w:bCs/>
                                <w:color w:val="FF0000"/>
                                <w:sz w:val="24"/>
                                <w:szCs w:val="24"/>
                              </w:rPr>
                              <w:t>This placement to be organised by the student.</w:t>
                            </w:r>
                          </w:p>
                          <w:p w14:paraId="3862115B" w14:textId="77777777" w:rsidR="00AF4B0C" w:rsidRDefault="00AF4B0C">
                            <w:pPr>
                              <w:shd w:val="clear" w:color="auto" w:fill="FFFFFF"/>
                              <w:spacing w:after="0" w:line="240" w:lineRule="auto"/>
                              <w:textAlignment w:val="baseline"/>
                              <w:rPr>
                                <w:rFonts w:ascii="Calibri" w:eastAsia="Times New Roman" w:hAnsi="Calibri" w:cs="Calibri"/>
                                <w:color w:val="000000"/>
                                <w:sz w:val="24"/>
                                <w:szCs w:val="24"/>
                              </w:rPr>
                            </w:pPr>
                          </w:p>
                          <w:p w14:paraId="3862115C" w14:textId="77777777" w:rsidR="00AF4B0C" w:rsidRDefault="00A8333D">
                            <w:pPr>
                              <w:shd w:val="clear" w:color="auto" w:fill="FFFFFF"/>
                              <w:spacing w:after="0" w:line="240" w:lineRule="auto"/>
                              <w:textAlignment w:val="baseline"/>
                              <w:rPr>
                                <w:rFonts w:ascii="Calibri" w:eastAsia="Times New Roman" w:hAnsi="Calibri" w:cs="Calibri"/>
                                <w:color w:val="000000"/>
                                <w:sz w:val="24"/>
                                <w:szCs w:val="24"/>
                              </w:rPr>
                            </w:pPr>
                            <w:r>
                              <w:rPr>
                                <w:rFonts w:ascii="Calibri" w:eastAsia="Times New Roman" w:hAnsi="Calibri" w:cs="Calibri"/>
                                <w:b/>
                                <w:bCs/>
                                <w:color w:val="000000"/>
                                <w:sz w:val="24"/>
                                <w:szCs w:val="24"/>
                                <w:u w:val="single"/>
                              </w:rPr>
                              <w:t>Year 3</w:t>
                            </w:r>
                            <w:r>
                              <w:rPr>
                                <w:rFonts w:ascii="Calibri" w:eastAsia="Times New Roman" w:hAnsi="Calibri" w:cs="Calibri"/>
                                <w:color w:val="000000"/>
                                <w:sz w:val="24"/>
                                <w:szCs w:val="24"/>
                              </w:rPr>
                              <w:t> – 7 Weeks SBW placement in Maintained school (if going on Erasmus, this can be postponed until Year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621150" id="_x0000_t202" coordsize="21600,21600" o:spt="202" path="m,l,21600r21600,l21600,xe">
                <v:stroke joinstyle="miter"/>
                <v:path gradientshapeok="t" o:connecttype="rect"/>
              </v:shapetype>
              <v:shape id="Text Box 1" o:spid="_x0000_s1026" type="#_x0000_t202" style="position:absolute;margin-left:2.5pt;margin-top:18.2pt;width:434pt;height:13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" fillcolor="white [3201]" strokecolor="black [3213]" strokeweight=".5pt">
                <v:textbox>
                  <w:txbxContent>
                    <w:p w14:paraId="38621158" w14:textId="77777777" w:rsidR="00AF4B0C" w:rsidRDefault="00A8333D">
                      <w:pPr>
                        <w:shd w:val="clear" w:color="auto" w:fill="FFFFFF"/>
                        <w:spacing w:after="0" w:line="240" w:lineRule="auto"/>
                        <w:textAlignment w:val="baseline"/>
                        <w:rPr>
                          <w:rFonts w:ascii="Calibri" w:eastAsia="Times New Roman" w:hAnsi="Calibri" w:cs="Calibri"/>
                          <w:color w:val="000000"/>
                          <w:sz w:val="24"/>
                          <w:szCs w:val="24"/>
                        </w:rPr>
                      </w:pPr>
                      <w:r>
                        <w:rPr>
                          <w:rFonts w:ascii="Calibri" w:eastAsia="Times New Roman" w:hAnsi="Calibri" w:cs="Calibri"/>
                          <w:b/>
                          <w:bCs/>
                          <w:color w:val="000000"/>
                          <w:sz w:val="24"/>
                          <w:szCs w:val="24"/>
                          <w:u w:val="single"/>
                        </w:rPr>
                        <w:t>Year 1</w:t>
                      </w:r>
                      <w:r>
                        <w:rPr>
                          <w:rFonts w:ascii="Calibri" w:eastAsia="Times New Roman" w:hAnsi="Calibri" w:cs="Calibri"/>
                          <w:color w:val="000000"/>
                          <w:sz w:val="24"/>
                          <w:szCs w:val="24"/>
                        </w:rPr>
                        <w:t xml:space="preserve"> – 4 Weeks Controlled/Integrated + 3 weeks Maintained (block) + 3 weeks Maintained (May/June)</w:t>
                      </w:r>
                    </w:p>
                    <w:p w14:paraId="38621159" w14:textId="77777777" w:rsidR="00AF4B0C" w:rsidRDefault="00AF4B0C">
                      <w:pPr>
                        <w:shd w:val="clear" w:color="auto" w:fill="FFFFFF"/>
                        <w:spacing w:after="0" w:line="240" w:lineRule="auto"/>
                        <w:textAlignment w:val="baseline"/>
                        <w:rPr>
                          <w:rFonts w:ascii="Calibri" w:eastAsia="Times New Roman" w:hAnsi="Calibri" w:cs="Calibri"/>
                          <w:color w:val="000000"/>
                          <w:sz w:val="24"/>
                          <w:szCs w:val="24"/>
                        </w:rPr>
                      </w:pPr>
                    </w:p>
                    <w:p w14:paraId="3862115A" w14:textId="24DAA636" w:rsidR="00AF4B0C" w:rsidRPr="007827E0" w:rsidRDefault="00A8333D">
                      <w:pPr>
                        <w:shd w:val="clear" w:color="auto" w:fill="FFFFFF"/>
                        <w:spacing w:after="0" w:line="240" w:lineRule="auto"/>
                        <w:textAlignment w:val="baseline"/>
                        <w:rPr>
                          <w:rFonts w:ascii="Calibri" w:eastAsia="Times New Roman" w:hAnsi="Calibri" w:cs="Calibri"/>
                          <w:b/>
                          <w:bCs/>
                          <w:color w:val="FF0000"/>
                          <w:sz w:val="24"/>
                          <w:szCs w:val="24"/>
                        </w:rPr>
                      </w:pPr>
                      <w:r>
                        <w:rPr>
                          <w:rFonts w:ascii="Calibri" w:eastAsia="Times New Roman" w:hAnsi="Calibri" w:cs="Calibri"/>
                          <w:b/>
                          <w:bCs/>
                          <w:color w:val="000000"/>
                          <w:sz w:val="24"/>
                          <w:szCs w:val="24"/>
                          <w:u w:val="single"/>
                        </w:rPr>
                        <w:t>Year 2</w:t>
                      </w:r>
                      <w:r>
                        <w:rPr>
                          <w:rFonts w:ascii="Calibri" w:eastAsia="Times New Roman" w:hAnsi="Calibri" w:cs="Calibri"/>
                          <w:color w:val="000000"/>
                          <w:sz w:val="24"/>
                          <w:szCs w:val="24"/>
                        </w:rPr>
                        <w:t> – 7 Weeks SBW placement (Con/Main/</w:t>
                      </w:r>
                      <w:proofErr w:type="spellStart"/>
                      <w:r>
                        <w:rPr>
                          <w:rFonts w:ascii="Calibri" w:eastAsia="Times New Roman" w:hAnsi="Calibri" w:cs="Calibri"/>
                          <w:color w:val="000000"/>
                          <w:sz w:val="24"/>
                          <w:szCs w:val="24"/>
                        </w:rPr>
                        <w:t>Integ</w:t>
                      </w:r>
                      <w:proofErr w:type="spellEnd"/>
                      <w:r>
                        <w:rPr>
                          <w:rFonts w:ascii="Calibri" w:eastAsia="Times New Roman" w:hAnsi="Calibri" w:cs="Calibri"/>
                          <w:color w:val="000000"/>
                          <w:sz w:val="24"/>
                          <w:szCs w:val="24"/>
                        </w:rPr>
                        <w:t>) + 3 weeks Maintained (May/June)</w:t>
                      </w:r>
                      <w:r w:rsidR="007827E0" w:rsidRPr="007827E0">
                        <w:rPr>
                          <w:rFonts w:ascii="Arial" w:eastAsia="Calibri" w:hAnsi="Arial" w:cs="Arial"/>
                          <w:color w:val="FF0000"/>
                          <w:sz w:val="32"/>
                          <w:szCs w:val="32"/>
                        </w:rPr>
                        <w:t xml:space="preserve"> *</w:t>
                      </w:r>
                      <w:r w:rsidR="007827E0">
                        <w:rPr>
                          <w:rFonts w:ascii="Calibri" w:eastAsia="Times New Roman" w:hAnsi="Calibri" w:cs="Calibri"/>
                          <w:color w:val="000000"/>
                          <w:sz w:val="24"/>
                          <w:szCs w:val="24"/>
                        </w:rPr>
                        <w:t xml:space="preserve"> </w:t>
                      </w:r>
                      <w:r w:rsidR="007827E0">
                        <w:rPr>
                          <w:rFonts w:ascii="Calibri" w:eastAsia="Times New Roman" w:hAnsi="Calibri" w:cs="Calibri"/>
                          <w:b/>
                          <w:bCs/>
                          <w:color w:val="FF0000"/>
                          <w:sz w:val="24"/>
                          <w:szCs w:val="24"/>
                        </w:rPr>
                        <w:t>This placement to be organised by the student.</w:t>
                      </w:r>
                    </w:p>
                    <w:p w14:paraId="3862115B" w14:textId="77777777" w:rsidR="00AF4B0C" w:rsidRDefault="00AF4B0C">
                      <w:pPr>
                        <w:shd w:val="clear" w:color="auto" w:fill="FFFFFF"/>
                        <w:spacing w:after="0" w:line="240" w:lineRule="auto"/>
                        <w:textAlignment w:val="baseline"/>
                        <w:rPr>
                          <w:rFonts w:ascii="Calibri" w:eastAsia="Times New Roman" w:hAnsi="Calibri" w:cs="Calibri"/>
                          <w:color w:val="000000"/>
                          <w:sz w:val="24"/>
                          <w:szCs w:val="24"/>
                        </w:rPr>
                      </w:pPr>
                    </w:p>
                    <w:p w14:paraId="3862115C" w14:textId="77777777" w:rsidR="00AF4B0C" w:rsidRDefault="00A8333D">
                      <w:pPr>
                        <w:shd w:val="clear" w:color="auto" w:fill="FFFFFF"/>
                        <w:spacing w:after="0" w:line="240" w:lineRule="auto"/>
                        <w:textAlignment w:val="baseline"/>
                        <w:rPr>
                          <w:rFonts w:ascii="Calibri" w:eastAsia="Times New Roman" w:hAnsi="Calibri" w:cs="Calibri"/>
                          <w:color w:val="000000"/>
                          <w:sz w:val="24"/>
                          <w:szCs w:val="24"/>
                        </w:rPr>
                      </w:pPr>
                      <w:r>
                        <w:rPr>
                          <w:rFonts w:ascii="Calibri" w:eastAsia="Times New Roman" w:hAnsi="Calibri" w:cs="Calibri"/>
                          <w:b/>
                          <w:bCs/>
                          <w:color w:val="000000"/>
                          <w:sz w:val="24"/>
                          <w:szCs w:val="24"/>
                          <w:u w:val="single"/>
                        </w:rPr>
                        <w:t>Year 3</w:t>
                      </w:r>
                      <w:r>
                        <w:rPr>
                          <w:rFonts w:ascii="Calibri" w:eastAsia="Times New Roman" w:hAnsi="Calibri" w:cs="Calibri"/>
                          <w:color w:val="000000"/>
                          <w:sz w:val="24"/>
                          <w:szCs w:val="24"/>
                        </w:rPr>
                        <w:t> – 7 Weeks SBW placement in Maintained school (if going on Erasmus, this can be postponed until Year 4)</w:t>
                      </w:r>
                    </w:p>
                  </w:txbxContent>
                </v:textbox>
              </v:shape>
            </w:pict>
          </mc:Fallback>
        </mc:AlternateContent>
      </w:r>
    </w:p>
    <w:p w14:paraId="3862111C" w14:textId="77777777" w:rsidR="00AF4B0C" w:rsidRDefault="00AF4B0C">
      <w:pPr>
        <w:spacing w:after="0"/>
      </w:pPr>
    </w:p>
    <w:p w14:paraId="3862111D" w14:textId="77777777" w:rsidR="00AF4B0C" w:rsidRDefault="00AF4B0C">
      <w:pPr>
        <w:spacing w:after="0"/>
      </w:pPr>
    </w:p>
    <w:p w14:paraId="3862111E" w14:textId="77777777" w:rsidR="00AF4B0C" w:rsidRDefault="00AF4B0C">
      <w:pPr>
        <w:spacing w:after="0"/>
      </w:pPr>
    </w:p>
    <w:p w14:paraId="3862111F" w14:textId="77777777" w:rsidR="00AF4B0C" w:rsidRDefault="00AF4B0C">
      <w:pPr>
        <w:spacing w:after="0"/>
        <w:rPr>
          <w:color w:val="0070C0"/>
          <w:sz w:val="28"/>
          <w:szCs w:val="28"/>
        </w:rPr>
      </w:pPr>
    </w:p>
    <w:p w14:paraId="59604324" w14:textId="77777777" w:rsidR="004F6E9C" w:rsidRDefault="004F6E9C">
      <w:pPr>
        <w:spacing w:after="0"/>
      </w:pPr>
      <w:bookmarkStart w:id="6" w:name="_Hlk82976985"/>
    </w:p>
    <w:p w14:paraId="05A7FE42" w14:textId="77777777" w:rsidR="000F529C" w:rsidRDefault="000F529C">
      <w:pPr>
        <w:spacing w:after="0"/>
        <w:rPr>
          <w:b/>
          <w:bCs/>
          <w:color w:val="0070C0"/>
          <w:sz w:val="28"/>
          <w:szCs w:val="28"/>
        </w:rPr>
      </w:pPr>
    </w:p>
    <w:p w14:paraId="47A20BDF" w14:textId="77777777" w:rsidR="000F529C" w:rsidRDefault="000F529C">
      <w:pPr>
        <w:spacing w:after="0"/>
        <w:rPr>
          <w:b/>
          <w:bCs/>
          <w:color w:val="0070C0"/>
          <w:sz w:val="28"/>
          <w:szCs w:val="28"/>
        </w:rPr>
      </w:pPr>
    </w:p>
    <w:p w14:paraId="6DF2396D" w14:textId="77777777" w:rsidR="000F529C" w:rsidRDefault="000F529C">
      <w:pPr>
        <w:spacing w:after="0"/>
        <w:rPr>
          <w:b/>
          <w:bCs/>
          <w:color w:val="0070C0"/>
          <w:sz w:val="28"/>
          <w:szCs w:val="28"/>
        </w:rPr>
      </w:pPr>
    </w:p>
    <w:p w14:paraId="7B736649" w14:textId="77777777" w:rsidR="000F529C" w:rsidRDefault="000F529C">
      <w:pPr>
        <w:spacing w:after="0"/>
        <w:rPr>
          <w:b/>
          <w:bCs/>
          <w:color w:val="0070C0"/>
          <w:sz w:val="28"/>
          <w:szCs w:val="28"/>
        </w:rPr>
      </w:pPr>
    </w:p>
    <w:p w14:paraId="3A10802B" w14:textId="39791774" w:rsidR="000F529C" w:rsidRDefault="000F529C">
      <w:pPr>
        <w:spacing w:after="0"/>
      </w:pPr>
      <w:r>
        <w:t>The Summer placement block (3 weeks) for Year 1 and Year 2 students will normall</w:t>
      </w:r>
      <w:r w:rsidR="00075B6D">
        <w:t>y</w:t>
      </w:r>
      <w:r>
        <w:t xml:space="preserve"> take place on the last week of May (beginning on the </w:t>
      </w:r>
      <w:r w:rsidR="00075B6D">
        <w:t>Spring Bank Holiday Monday) and the first two weeks of June.</w:t>
      </w:r>
    </w:p>
    <w:p w14:paraId="527B30DC" w14:textId="77777777" w:rsidR="00075B6D" w:rsidRDefault="00075B6D">
      <w:pPr>
        <w:spacing w:after="0"/>
      </w:pPr>
    </w:p>
    <w:p w14:paraId="4FE905E3" w14:textId="20237240" w:rsidR="00075B6D" w:rsidRDefault="00075B6D">
      <w:pPr>
        <w:spacing w:after="0"/>
      </w:pPr>
      <w:r>
        <w:t>Please see individual Guidance for each year group for the requirements and expectations of students during SBW for the RE Certificate.</w:t>
      </w:r>
    </w:p>
    <w:p w14:paraId="367E3245" w14:textId="77777777" w:rsidR="00075B6D" w:rsidRDefault="00075B6D">
      <w:pPr>
        <w:spacing w:after="0"/>
      </w:pPr>
    </w:p>
    <w:p w14:paraId="22F547E6" w14:textId="77777777" w:rsidR="00075B6D" w:rsidRDefault="00075B6D">
      <w:pPr>
        <w:spacing w:after="0"/>
        <w:rPr>
          <w:b/>
          <w:bCs/>
          <w:color w:val="0070C0"/>
          <w:sz w:val="28"/>
          <w:szCs w:val="28"/>
        </w:rPr>
      </w:pPr>
    </w:p>
    <w:p w14:paraId="38621127" w14:textId="1527FC8E" w:rsidR="00AF4B0C" w:rsidRPr="004F6E9C" w:rsidRDefault="00A8333D">
      <w:pPr>
        <w:spacing w:after="0"/>
        <w:rPr>
          <w:b/>
          <w:bCs/>
          <w:color w:val="0070C0"/>
          <w:sz w:val="28"/>
          <w:szCs w:val="28"/>
        </w:rPr>
      </w:pPr>
      <w:r w:rsidRPr="004F6E9C">
        <w:rPr>
          <w:b/>
          <w:bCs/>
          <w:color w:val="0070C0"/>
          <w:sz w:val="28"/>
          <w:szCs w:val="28"/>
        </w:rPr>
        <w:t>Attendance</w:t>
      </w:r>
    </w:p>
    <w:bookmarkEnd w:id="6"/>
    <w:p w14:paraId="38621128" w14:textId="77777777" w:rsidR="00AF4B0C" w:rsidRDefault="00AF4B0C"/>
    <w:p w14:paraId="38621129" w14:textId="77777777" w:rsidR="00AF4B0C" w:rsidRDefault="00A8333D">
      <w:r>
        <w:t xml:space="preserve">Students should inform themselves of procedures to report medical absences or absences due to special circumstances and such submissions will be considered by the Board of Examiners. However, students should note that medical and permitted absences do not automatically lower the attendance threshold. The link to relevant forms can be found here: </w:t>
      </w:r>
      <w:hyperlink r:id="rId16" w:history="1">
        <w:r>
          <w:rPr>
            <w:rStyle w:val="Hyperlink"/>
          </w:rPr>
          <w:t>https://stran.sharepoint.com/sites/StranmillisStudentIntranet/SitePages/Exceptional-Circumstances.aspx</w:t>
        </w:r>
      </w:hyperlink>
      <w:r>
        <w:t xml:space="preserve"> </w:t>
      </w:r>
    </w:p>
    <w:p w14:paraId="3862112B" w14:textId="77777777" w:rsidR="00AF4B0C" w:rsidRDefault="00A8333D">
      <w:pPr>
        <w:spacing w:after="0"/>
      </w:pPr>
      <w:r>
        <w:rPr>
          <w:color w:val="0070C0"/>
          <w:sz w:val="28"/>
          <w:szCs w:val="28"/>
        </w:rPr>
        <w:t>Assignment submission</w:t>
      </w:r>
      <w:r>
        <w:t xml:space="preserve"> </w:t>
      </w:r>
    </w:p>
    <w:p w14:paraId="3862112C" w14:textId="77777777" w:rsidR="00AF4B0C" w:rsidRDefault="00A8333D">
      <w:pPr>
        <w:pStyle w:val="NormalWeb"/>
        <w:shd w:val="clear" w:color="auto" w:fill="FFFFFF"/>
        <w:jc w:val="both"/>
        <w:rPr>
          <w:rFonts w:ascii="Calibri" w:hAnsi="Calibri" w:cs="Calibri"/>
          <w:color w:val="000000"/>
        </w:rPr>
      </w:pPr>
      <w:r>
        <w:rPr>
          <w:rFonts w:ascii="Calibri" w:hAnsi="Calibri" w:cs="Calibri"/>
          <w:color w:val="000000"/>
          <w:bdr w:val="none" w:sz="0" w:space="0" w:color="auto" w:frame="1"/>
        </w:rPr>
        <w:t>All assignments will be uploaded online via Canvas and further details on how to submit in this way will be provided during the course.</w:t>
      </w:r>
    </w:p>
    <w:p w14:paraId="3862112D" w14:textId="77777777" w:rsidR="00AF4B0C" w:rsidRDefault="00AF4B0C">
      <w:pPr>
        <w:spacing w:after="0"/>
      </w:pPr>
    </w:p>
    <w:p w14:paraId="3862112E" w14:textId="77777777" w:rsidR="00AF4B0C" w:rsidRDefault="00A8333D">
      <w:pPr>
        <w:spacing w:after="0"/>
        <w:jc w:val="both"/>
        <w:rPr>
          <w:color w:val="0070C0"/>
          <w:sz w:val="28"/>
          <w:szCs w:val="28"/>
        </w:rPr>
      </w:pPr>
      <w:r>
        <w:rPr>
          <w:color w:val="0070C0"/>
          <w:sz w:val="28"/>
          <w:szCs w:val="28"/>
        </w:rPr>
        <w:t>Late submission</w:t>
      </w:r>
    </w:p>
    <w:p w14:paraId="3862112F" w14:textId="77777777" w:rsidR="00AF4B0C" w:rsidRDefault="00A8333D">
      <w:pPr>
        <w:tabs>
          <w:tab w:val="left" w:pos="6379"/>
        </w:tabs>
        <w:jc w:val="both"/>
        <w:rPr>
          <w:rFonts w:cs="Arial"/>
        </w:rPr>
      </w:pPr>
      <w:r>
        <w:rPr>
          <w:rFonts w:cs="Arial"/>
        </w:rPr>
        <w:t>Continuous assessment/coursework submitted after the deadline will be penalised at the rate of 5% of the total marks available for each calendar day late up to a maximum of five calendar days, after which a mark of zero shall be awarded.  The example below illustrates this.</w:t>
      </w:r>
    </w:p>
    <w:p w14:paraId="38621130" w14:textId="77777777" w:rsidR="00AF4B0C" w:rsidRDefault="00A8333D">
      <w:pPr>
        <w:tabs>
          <w:tab w:val="left" w:pos="6379"/>
        </w:tabs>
        <w:jc w:val="both"/>
        <w:rPr>
          <w:rFonts w:cs="Arial"/>
        </w:rPr>
      </w:pPr>
      <w:r>
        <w:rPr>
          <w:rFonts w:cs="Arial"/>
        </w:rPr>
        <w:t>Example of work due on Thursday 16</w:t>
      </w:r>
      <w:r>
        <w:rPr>
          <w:rFonts w:cs="Arial"/>
          <w:vertAlign w:val="superscript"/>
        </w:rPr>
        <w:t>th</w:t>
      </w:r>
      <w:r>
        <w:rPr>
          <w:rFonts w:cs="Arial"/>
        </w:rPr>
        <w:t xml:space="preserve"> December 5pm:</w:t>
      </w:r>
    </w:p>
    <w:tbl>
      <w:tblPr>
        <w:tblStyle w:val="TableGrid"/>
        <w:tblW w:w="0" w:type="auto"/>
        <w:tblLook w:val="04A0" w:firstRow="1" w:lastRow="0" w:firstColumn="1" w:lastColumn="0" w:noHBand="0" w:noVBand="1"/>
      </w:tblPr>
      <w:tblGrid>
        <w:gridCol w:w="3964"/>
        <w:gridCol w:w="4678"/>
      </w:tblGrid>
      <w:tr w:rsidR="00AF4B0C" w14:paraId="38621133" w14:textId="77777777">
        <w:tc>
          <w:tcPr>
            <w:tcW w:w="3964" w:type="dxa"/>
          </w:tcPr>
          <w:p w14:paraId="38621131" w14:textId="77777777" w:rsidR="00AF4B0C" w:rsidRDefault="00A8333D">
            <w:pPr>
              <w:tabs>
                <w:tab w:val="left" w:pos="6379"/>
              </w:tabs>
              <w:jc w:val="both"/>
              <w:rPr>
                <w:rFonts w:cs="Arial"/>
              </w:rPr>
            </w:pPr>
            <w:r>
              <w:rPr>
                <w:rFonts w:cs="Arial"/>
              </w:rPr>
              <w:t>Work submitted before Thu 16</w:t>
            </w:r>
            <w:r>
              <w:rPr>
                <w:rFonts w:cs="Arial"/>
                <w:vertAlign w:val="superscript"/>
              </w:rPr>
              <w:t>th</w:t>
            </w:r>
            <w:r>
              <w:rPr>
                <w:rFonts w:cs="Arial"/>
              </w:rPr>
              <w:t xml:space="preserve"> at 5pm </w:t>
            </w:r>
          </w:p>
        </w:tc>
        <w:tc>
          <w:tcPr>
            <w:tcW w:w="4678" w:type="dxa"/>
          </w:tcPr>
          <w:p w14:paraId="38621132" w14:textId="77777777" w:rsidR="00AF4B0C" w:rsidRDefault="00A8333D">
            <w:pPr>
              <w:tabs>
                <w:tab w:val="left" w:pos="6379"/>
              </w:tabs>
              <w:jc w:val="both"/>
              <w:rPr>
                <w:rFonts w:cs="Arial"/>
              </w:rPr>
            </w:pPr>
            <w:r>
              <w:rPr>
                <w:rFonts w:cs="Arial"/>
              </w:rPr>
              <w:t xml:space="preserve">Full mark awarded </w:t>
            </w:r>
          </w:p>
        </w:tc>
      </w:tr>
      <w:tr w:rsidR="00AF4B0C" w14:paraId="38621136" w14:textId="77777777">
        <w:tc>
          <w:tcPr>
            <w:tcW w:w="3964" w:type="dxa"/>
          </w:tcPr>
          <w:p w14:paraId="38621134" w14:textId="77777777" w:rsidR="00AF4B0C" w:rsidRDefault="00A8333D">
            <w:pPr>
              <w:tabs>
                <w:tab w:val="left" w:pos="6379"/>
              </w:tabs>
              <w:jc w:val="both"/>
              <w:rPr>
                <w:rFonts w:cs="Arial"/>
              </w:rPr>
            </w:pPr>
            <w:r>
              <w:rPr>
                <w:rFonts w:cs="Arial"/>
              </w:rPr>
              <w:t>Work submitted between Thu 16</w:t>
            </w:r>
            <w:r>
              <w:rPr>
                <w:rFonts w:cs="Arial"/>
                <w:vertAlign w:val="superscript"/>
              </w:rPr>
              <w:t>th</w:t>
            </w:r>
            <w:r>
              <w:rPr>
                <w:rFonts w:cs="Arial"/>
              </w:rPr>
              <w:t xml:space="preserve"> at 5pm and Fri 17</w:t>
            </w:r>
            <w:r>
              <w:rPr>
                <w:rFonts w:cs="Arial"/>
                <w:vertAlign w:val="superscript"/>
              </w:rPr>
              <w:t>th</w:t>
            </w:r>
            <w:r>
              <w:rPr>
                <w:rFonts w:cs="Arial"/>
              </w:rPr>
              <w:t xml:space="preserve"> at 5pm</w:t>
            </w:r>
          </w:p>
        </w:tc>
        <w:tc>
          <w:tcPr>
            <w:tcW w:w="4678" w:type="dxa"/>
          </w:tcPr>
          <w:p w14:paraId="38621135" w14:textId="77777777" w:rsidR="00AF4B0C" w:rsidRDefault="00A8333D">
            <w:pPr>
              <w:tabs>
                <w:tab w:val="left" w:pos="6379"/>
              </w:tabs>
              <w:jc w:val="both"/>
              <w:rPr>
                <w:rFonts w:cs="Arial"/>
              </w:rPr>
            </w:pPr>
            <w:r>
              <w:rPr>
                <w:rFonts w:cs="Arial"/>
              </w:rPr>
              <w:t>A deduction of 5 % will be applied</w:t>
            </w:r>
          </w:p>
        </w:tc>
      </w:tr>
      <w:tr w:rsidR="00AF4B0C" w14:paraId="38621139" w14:textId="77777777">
        <w:tc>
          <w:tcPr>
            <w:tcW w:w="3964" w:type="dxa"/>
          </w:tcPr>
          <w:p w14:paraId="38621137" w14:textId="77777777" w:rsidR="00AF4B0C" w:rsidRDefault="00A8333D">
            <w:pPr>
              <w:tabs>
                <w:tab w:val="left" w:pos="6379"/>
              </w:tabs>
              <w:jc w:val="both"/>
              <w:rPr>
                <w:rFonts w:cs="Arial"/>
              </w:rPr>
            </w:pPr>
            <w:r>
              <w:rPr>
                <w:rFonts w:cs="Arial"/>
              </w:rPr>
              <w:t>Work submitted between Fri 17</w:t>
            </w:r>
            <w:r>
              <w:rPr>
                <w:rFonts w:cs="Arial"/>
                <w:vertAlign w:val="superscript"/>
              </w:rPr>
              <w:t>th</w:t>
            </w:r>
            <w:r>
              <w:rPr>
                <w:rFonts w:cs="Arial"/>
              </w:rPr>
              <w:t xml:space="preserve"> at 5pm and Sat 18</w:t>
            </w:r>
            <w:r>
              <w:rPr>
                <w:rFonts w:cs="Arial"/>
                <w:vertAlign w:val="superscript"/>
              </w:rPr>
              <w:t>th</w:t>
            </w:r>
            <w:r>
              <w:rPr>
                <w:rFonts w:cs="Arial"/>
              </w:rPr>
              <w:t xml:space="preserve"> at 5pm</w:t>
            </w:r>
          </w:p>
        </w:tc>
        <w:tc>
          <w:tcPr>
            <w:tcW w:w="4678" w:type="dxa"/>
          </w:tcPr>
          <w:p w14:paraId="38621138" w14:textId="77777777" w:rsidR="00AF4B0C" w:rsidRDefault="00A8333D">
            <w:pPr>
              <w:tabs>
                <w:tab w:val="left" w:pos="6379"/>
              </w:tabs>
              <w:jc w:val="both"/>
              <w:rPr>
                <w:rFonts w:cs="Arial"/>
              </w:rPr>
            </w:pPr>
            <w:r>
              <w:rPr>
                <w:rFonts w:cs="Arial"/>
              </w:rPr>
              <w:t>A deduction of 10 % will be applied</w:t>
            </w:r>
          </w:p>
        </w:tc>
      </w:tr>
      <w:tr w:rsidR="00AF4B0C" w14:paraId="3862113C" w14:textId="77777777">
        <w:tc>
          <w:tcPr>
            <w:tcW w:w="3964" w:type="dxa"/>
          </w:tcPr>
          <w:p w14:paraId="3862113A" w14:textId="77777777" w:rsidR="00AF4B0C" w:rsidRDefault="00A8333D">
            <w:pPr>
              <w:tabs>
                <w:tab w:val="left" w:pos="6379"/>
              </w:tabs>
              <w:jc w:val="both"/>
              <w:rPr>
                <w:rFonts w:cs="Arial"/>
              </w:rPr>
            </w:pPr>
            <w:r>
              <w:rPr>
                <w:rFonts w:cs="Arial"/>
              </w:rPr>
              <w:lastRenderedPageBreak/>
              <w:t>Work submitted between Sat 18</w:t>
            </w:r>
            <w:r>
              <w:rPr>
                <w:rFonts w:cs="Arial"/>
                <w:vertAlign w:val="superscript"/>
              </w:rPr>
              <w:t>th</w:t>
            </w:r>
            <w:r>
              <w:rPr>
                <w:rFonts w:cs="Arial"/>
              </w:rPr>
              <w:t xml:space="preserve"> at 5pm and Sun 19</w:t>
            </w:r>
            <w:r>
              <w:rPr>
                <w:rFonts w:cs="Arial"/>
                <w:vertAlign w:val="superscript"/>
              </w:rPr>
              <w:t>th</w:t>
            </w:r>
            <w:r>
              <w:rPr>
                <w:rFonts w:cs="Arial"/>
              </w:rPr>
              <w:t xml:space="preserve"> at 5pm</w:t>
            </w:r>
          </w:p>
        </w:tc>
        <w:tc>
          <w:tcPr>
            <w:tcW w:w="4678" w:type="dxa"/>
          </w:tcPr>
          <w:p w14:paraId="3862113B" w14:textId="77777777" w:rsidR="00AF4B0C" w:rsidRDefault="00A8333D">
            <w:pPr>
              <w:tabs>
                <w:tab w:val="left" w:pos="6379"/>
              </w:tabs>
              <w:jc w:val="both"/>
              <w:rPr>
                <w:rFonts w:cs="Arial"/>
              </w:rPr>
            </w:pPr>
            <w:r>
              <w:rPr>
                <w:rFonts w:cs="Arial"/>
              </w:rPr>
              <w:t>A deduction of 15 % will be applied</w:t>
            </w:r>
          </w:p>
        </w:tc>
      </w:tr>
      <w:tr w:rsidR="00AF4B0C" w14:paraId="3862113F" w14:textId="77777777">
        <w:tc>
          <w:tcPr>
            <w:tcW w:w="3964" w:type="dxa"/>
          </w:tcPr>
          <w:p w14:paraId="3862113D" w14:textId="77777777" w:rsidR="00AF4B0C" w:rsidRDefault="00A8333D">
            <w:pPr>
              <w:tabs>
                <w:tab w:val="left" w:pos="6379"/>
              </w:tabs>
              <w:jc w:val="both"/>
              <w:rPr>
                <w:rFonts w:cs="Arial"/>
              </w:rPr>
            </w:pPr>
            <w:r>
              <w:rPr>
                <w:rFonts w:cs="Arial"/>
              </w:rPr>
              <w:t>Work submitted between Sun 19</w:t>
            </w:r>
            <w:r>
              <w:rPr>
                <w:rFonts w:cs="Arial"/>
                <w:vertAlign w:val="superscript"/>
              </w:rPr>
              <w:t>th</w:t>
            </w:r>
            <w:r>
              <w:rPr>
                <w:rFonts w:cs="Arial"/>
              </w:rPr>
              <w:t xml:space="preserve"> at 5pm and Mon 20</w:t>
            </w:r>
            <w:r>
              <w:rPr>
                <w:rFonts w:cs="Arial"/>
                <w:vertAlign w:val="superscript"/>
              </w:rPr>
              <w:t>th</w:t>
            </w:r>
            <w:r>
              <w:rPr>
                <w:rFonts w:cs="Arial"/>
              </w:rPr>
              <w:t xml:space="preserve"> at 5pm</w:t>
            </w:r>
          </w:p>
        </w:tc>
        <w:tc>
          <w:tcPr>
            <w:tcW w:w="4678" w:type="dxa"/>
          </w:tcPr>
          <w:p w14:paraId="3862113E" w14:textId="77777777" w:rsidR="00AF4B0C" w:rsidRDefault="00A8333D">
            <w:pPr>
              <w:tabs>
                <w:tab w:val="left" w:pos="6379"/>
              </w:tabs>
              <w:jc w:val="both"/>
              <w:rPr>
                <w:rFonts w:cs="Arial"/>
              </w:rPr>
            </w:pPr>
            <w:r>
              <w:rPr>
                <w:rFonts w:cs="Arial"/>
              </w:rPr>
              <w:t>A deduction of 20 % will be applied</w:t>
            </w:r>
          </w:p>
        </w:tc>
      </w:tr>
      <w:tr w:rsidR="00AF4B0C" w14:paraId="38621142" w14:textId="77777777">
        <w:tc>
          <w:tcPr>
            <w:tcW w:w="3964" w:type="dxa"/>
          </w:tcPr>
          <w:p w14:paraId="38621140" w14:textId="77777777" w:rsidR="00AF4B0C" w:rsidRDefault="00A8333D">
            <w:pPr>
              <w:tabs>
                <w:tab w:val="left" w:pos="6379"/>
              </w:tabs>
              <w:jc w:val="both"/>
              <w:rPr>
                <w:rFonts w:cs="Arial"/>
              </w:rPr>
            </w:pPr>
            <w:r>
              <w:rPr>
                <w:rFonts w:cs="Arial"/>
              </w:rPr>
              <w:t>Work submitted after Mon 20</w:t>
            </w:r>
            <w:r>
              <w:rPr>
                <w:rFonts w:cs="Arial"/>
                <w:vertAlign w:val="superscript"/>
              </w:rPr>
              <w:t>th</w:t>
            </w:r>
            <w:r>
              <w:rPr>
                <w:rFonts w:cs="Arial"/>
              </w:rPr>
              <w:t xml:space="preserve"> at 5pm</w:t>
            </w:r>
          </w:p>
        </w:tc>
        <w:tc>
          <w:tcPr>
            <w:tcW w:w="4678" w:type="dxa"/>
          </w:tcPr>
          <w:p w14:paraId="38621141" w14:textId="77777777" w:rsidR="00AF4B0C" w:rsidRDefault="00A8333D">
            <w:pPr>
              <w:tabs>
                <w:tab w:val="left" w:pos="6379"/>
              </w:tabs>
              <w:jc w:val="both"/>
              <w:rPr>
                <w:rFonts w:cs="Arial"/>
              </w:rPr>
            </w:pPr>
            <w:r>
              <w:rPr>
                <w:rFonts w:cs="Arial"/>
              </w:rPr>
              <w:t xml:space="preserve">A mark of zero recorded  </w:t>
            </w:r>
          </w:p>
        </w:tc>
      </w:tr>
    </w:tbl>
    <w:p w14:paraId="38621143" w14:textId="77777777" w:rsidR="00AF4B0C" w:rsidRDefault="00AF4B0C">
      <w:pPr>
        <w:tabs>
          <w:tab w:val="left" w:pos="6379"/>
        </w:tabs>
        <w:jc w:val="both"/>
        <w:rPr>
          <w:rFonts w:cs="Arial"/>
        </w:rPr>
      </w:pPr>
    </w:p>
    <w:p w14:paraId="38621144" w14:textId="77777777" w:rsidR="00AF4B0C" w:rsidRDefault="00A8333D">
      <w:pPr>
        <w:tabs>
          <w:tab w:val="left" w:pos="6379"/>
        </w:tabs>
        <w:jc w:val="both"/>
        <w:rPr>
          <w:rFonts w:cs="Arial"/>
        </w:rPr>
      </w:pPr>
      <w:r>
        <w:rPr>
          <w:rFonts w:cs="Arial"/>
        </w:rPr>
        <w:t xml:space="preserve">This excludes University closure days. The late penalty will apply to the continuous assessment/coursework component mark only and not to the overall module mark.  </w:t>
      </w:r>
    </w:p>
    <w:p w14:paraId="38621145" w14:textId="77777777" w:rsidR="00AF4B0C" w:rsidRDefault="00A8333D">
      <w:pPr>
        <w:tabs>
          <w:tab w:val="left" w:pos="6379"/>
        </w:tabs>
        <w:spacing w:after="0"/>
        <w:jc w:val="both"/>
        <w:rPr>
          <w:b/>
          <w:color w:val="0070C0"/>
          <w:sz w:val="32"/>
          <w:szCs w:val="32"/>
        </w:rPr>
      </w:pPr>
      <w:r>
        <w:rPr>
          <w:rFonts w:cs="Arial"/>
        </w:rPr>
        <w:t xml:space="preserve">Exemptions shall be granted only if there are exceptional circumstances, and where the student has made a case in writing using the appropriate form and with appropriate supporting evidence if required (available </w:t>
      </w:r>
      <w:hyperlink r:id="rId17" w:history="1">
        <w:r>
          <w:rPr>
            <w:rStyle w:val="Hyperlink"/>
            <w:rFonts w:cs="Arial"/>
          </w:rPr>
          <w:t>here</w:t>
        </w:r>
      </w:hyperlink>
      <w:r>
        <w:rPr>
          <w:rFonts w:cs="Arial"/>
        </w:rPr>
        <w:t xml:space="preserve">) by email to </w:t>
      </w:r>
      <w:hyperlink r:id="rId18" w:history="1">
        <w:r>
          <w:rPr>
            <w:rStyle w:val="Hyperlink"/>
            <w:rFonts w:cs="Arial"/>
          </w:rPr>
          <w:t>student-absence@stran.ac.uk</w:t>
        </w:r>
      </w:hyperlink>
      <w:r>
        <w:rPr>
          <w:rFonts w:cs="Arial"/>
        </w:rPr>
        <w:t xml:space="preserve">  within three working days of the deadline for submission or where a concession has been agreed on the grounds of a student’s disability. A list of guidelines on acceptable exceptional circumstances is contained in the </w:t>
      </w:r>
      <w:hyperlink r:id="rId19" w:history="1">
        <w:r>
          <w:rPr>
            <w:rStyle w:val="Hyperlink"/>
            <w:rFonts w:cs="Arial"/>
          </w:rPr>
          <w:t>Guidelines on Exceptional Circumstances</w:t>
        </w:r>
      </w:hyperlink>
      <w:r>
        <w:rPr>
          <w:rFonts w:cs="Arial"/>
        </w:rPr>
        <w:t>.  Extensions to deadlines shall be proportionate to the impact of the exceptional circumstances.</w:t>
      </w:r>
    </w:p>
    <w:sectPr w:rsidR="00AF4B0C" w:rsidSect="00CE18E5">
      <w:footerReference w:type="default" r:id="rId20"/>
      <w:pgSz w:w="11906" w:h="16838" w:code="9"/>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A7023" w14:textId="77777777" w:rsidR="004F57B4" w:rsidRDefault="004F57B4">
      <w:pPr>
        <w:spacing w:after="0" w:line="240" w:lineRule="auto"/>
      </w:pPr>
      <w:r>
        <w:separator/>
      </w:r>
    </w:p>
  </w:endnote>
  <w:endnote w:type="continuationSeparator" w:id="0">
    <w:p w14:paraId="5D0945DB" w14:textId="77777777" w:rsidR="004F57B4" w:rsidRDefault="004F5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wiss">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8818952"/>
      <w:docPartObj>
        <w:docPartGallery w:val="Page Numbers (Bottom of Page)"/>
        <w:docPartUnique/>
      </w:docPartObj>
    </w:sdtPr>
    <w:sdtEndPr>
      <w:rPr>
        <w:noProof/>
      </w:rPr>
    </w:sdtEndPr>
    <w:sdtContent>
      <w:p w14:paraId="5D839920" w14:textId="300B7172" w:rsidR="00CE18E5" w:rsidRDefault="00CE18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621157" w14:textId="77777777" w:rsidR="00AF4B0C" w:rsidRDefault="00AF4B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F33E5" w14:textId="77777777" w:rsidR="004F57B4" w:rsidRDefault="004F57B4">
      <w:pPr>
        <w:spacing w:after="0" w:line="240" w:lineRule="auto"/>
      </w:pPr>
      <w:r>
        <w:separator/>
      </w:r>
    </w:p>
  </w:footnote>
  <w:footnote w:type="continuationSeparator" w:id="0">
    <w:p w14:paraId="2F11738D" w14:textId="77777777" w:rsidR="004F57B4" w:rsidRDefault="004F57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867F1"/>
    <w:multiLevelType w:val="hybridMultilevel"/>
    <w:tmpl w:val="C4A0C49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9A813EF"/>
    <w:multiLevelType w:val="hybridMultilevel"/>
    <w:tmpl w:val="B9D0D1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332CBB"/>
    <w:multiLevelType w:val="hybridMultilevel"/>
    <w:tmpl w:val="2A44E22A"/>
    <w:lvl w:ilvl="0" w:tplc="D0E09BBC">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14A23256"/>
    <w:multiLevelType w:val="hybridMultilevel"/>
    <w:tmpl w:val="9E7A2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D7301B"/>
    <w:multiLevelType w:val="hybridMultilevel"/>
    <w:tmpl w:val="77789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212C18"/>
    <w:multiLevelType w:val="hybridMultilevel"/>
    <w:tmpl w:val="A8C40D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2156F3"/>
    <w:multiLevelType w:val="hybridMultilevel"/>
    <w:tmpl w:val="F65A9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807082"/>
    <w:multiLevelType w:val="hybridMultilevel"/>
    <w:tmpl w:val="1A1E5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7728D7"/>
    <w:multiLevelType w:val="hybridMultilevel"/>
    <w:tmpl w:val="FE386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0E08AF"/>
    <w:multiLevelType w:val="hybridMultilevel"/>
    <w:tmpl w:val="A54CC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611872"/>
    <w:multiLevelType w:val="hybridMultilevel"/>
    <w:tmpl w:val="E506C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FB3BC7"/>
    <w:multiLevelType w:val="hybridMultilevel"/>
    <w:tmpl w:val="F3B86618"/>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5C1E05"/>
    <w:multiLevelType w:val="hybridMultilevel"/>
    <w:tmpl w:val="D332A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3F609D"/>
    <w:multiLevelType w:val="hybridMultilevel"/>
    <w:tmpl w:val="4BA08D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107404B"/>
    <w:multiLevelType w:val="hybridMultilevel"/>
    <w:tmpl w:val="73064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FB74D4"/>
    <w:multiLevelType w:val="hybridMultilevel"/>
    <w:tmpl w:val="8B0A9CEE"/>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C573592"/>
    <w:multiLevelType w:val="hybridMultilevel"/>
    <w:tmpl w:val="A746B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7103C8"/>
    <w:multiLevelType w:val="hybridMultilevel"/>
    <w:tmpl w:val="712C33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C57034D"/>
    <w:multiLevelType w:val="hybridMultilevel"/>
    <w:tmpl w:val="7EC25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6637B6"/>
    <w:multiLevelType w:val="hybridMultilevel"/>
    <w:tmpl w:val="DC16E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CD3396"/>
    <w:multiLevelType w:val="hybridMultilevel"/>
    <w:tmpl w:val="69F8BE1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607352F"/>
    <w:multiLevelType w:val="hybridMultilevel"/>
    <w:tmpl w:val="32D215C0"/>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768B7325"/>
    <w:multiLevelType w:val="hybridMultilevel"/>
    <w:tmpl w:val="18F85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226F44"/>
    <w:multiLevelType w:val="hybridMultilevel"/>
    <w:tmpl w:val="A19C5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0640711">
    <w:abstractNumId w:val="4"/>
  </w:num>
  <w:num w:numId="2" w16cid:durableId="439760832">
    <w:abstractNumId w:val="14"/>
  </w:num>
  <w:num w:numId="3" w16cid:durableId="1364553332">
    <w:abstractNumId w:val="23"/>
  </w:num>
  <w:num w:numId="4" w16cid:durableId="917861929">
    <w:abstractNumId w:val="18"/>
  </w:num>
  <w:num w:numId="5" w16cid:durableId="1357464164">
    <w:abstractNumId w:val="2"/>
  </w:num>
  <w:num w:numId="6" w16cid:durableId="507058919">
    <w:abstractNumId w:val="2"/>
  </w:num>
  <w:num w:numId="7" w16cid:durableId="1099565655">
    <w:abstractNumId w:val="12"/>
  </w:num>
  <w:num w:numId="8" w16cid:durableId="778525229">
    <w:abstractNumId w:val="10"/>
  </w:num>
  <w:num w:numId="9" w16cid:durableId="1680353154">
    <w:abstractNumId w:val="6"/>
  </w:num>
  <w:num w:numId="10" w16cid:durableId="1521626772">
    <w:abstractNumId w:val="19"/>
  </w:num>
  <w:num w:numId="11" w16cid:durableId="1538736715">
    <w:abstractNumId w:val="0"/>
  </w:num>
  <w:num w:numId="12" w16cid:durableId="1555893986">
    <w:abstractNumId w:val="13"/>
  </w:num>
  <w:num w:numId="13" w16cid:durableId="778988519">
    <w:abstractNumId w:val="15"/>
  </w:num>
  <w:num w:numId="14" w16cid:durableId="1694838876">
    <w:abstractNumId w:val="8"/>
  </w:num>
  <w:num w:numId="15" w16cid:durableId="1576940426">
    <w:abstractNumId w:val="11"/>
  </w:num>
  <w:num w:numId="16" w16cid:durableId="977757804">
    <w:abstractNumId w:val="9"/>
  </w:num>
  <w:num w:numId="17" w16cid:durableId="1073432338">
    <w:abstractNumId w:val="16"/>
  </w:num>
  <w:num w:numId="18" w16cid:durableId="2010449195">
    <w:abstractNumId w:val="17"/>
  </w:num>
  <w:num w:numId="19" w16cid:durableId="1933585296">
    <w:abstractNumId w:val="20"/>
  </w:num>
  <w:num w:numId="20" w16cid:durableId="1159879971">
    <w:abstractNumId w:val="21"/>
  </w:num>
  <w:num w:numId="21" w16cid:durableId="1215459780">
    <w:abstractNumId w:val="5"/>
  </w:num>
  <w:num w:numId="22" w16cid:durableId="939873383">
    <w:abstractNumId w:val="1"/>
  </w:num>
  <w:num w:numId="23" w16cid:durableId="963777470">
    <w:abstractNumId w:val="7"/>
  </w:num>
  <w:num w:numId="24" w16cid:durableId="2034527942">
    <w:abstractNumId w:val="3"/>
  </w:num>
  <w:num w:numId="25" w16cid:durableId="122344306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B0C"/>
    <w:rsid w:val="000511EC"/>
    <w:rsid w:val="00075B6D"/>
    <w:rsid w:val="000A2129"/>
    <w:rsid w:val="000F529C"/>
    <w:rsid w:val="001F5335"/>
    <w:rsid w:val="0048574A"/>
    <w:rsid w:val="00497549"/>
    <w:rsid w:val="004F57B4"/>
    <w:rsid w:val="004F6E9C"/>
    <w:rsid w:val="0050011C"/>
    <w:rsid w:val="007827E0"/>
    <w:rsid w:val="00A8333D"/>
    <w:rsid w:val="00AF4B0C"/>
    <w:rsid w:val="00BE6D17"/>
    <w:rsid w:val="00C04EEC"/>
    <w:rsid w:val="00CE18E5"/>
    <w:rsid w:val="00D30629"/>
    <w:rsid w:val="00DC2961"/>
    <w:rsid w:val="00E27EA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20F9D"/>
  <w15:chartTrackingRefBased/>
  <w15:docId w15:val="{3A68C88F-DBE1-4728-B620-4177CE1C5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u w:val="singl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Default">
    <w:name w:val="Default"/>
    <w:basedOn w:val="Normal"/>
    <w:pPr>
      <w:spacing w:after="0" w:line="240" w:lineRule="auto"/>
    </w:pPr>
    <w:rPr>
      <w:rFonts w:ascii="Times New Roman" w:eastAsia="Times New Roman" w:hAnsi="Times New Roman" w:cs="Times New Roman"/>
      <w:sz w:val="24"/>
      <w:szCs w:val="20"/>
      <w:lang w:val="en-US"/>
    </w:rPr>
  </w:style>
  <w:style w:type="paragraph" w:customStyle="1" w:styleId="Hangingindent">
    <w:name w:val="Hanging indent"/>
    <w:pPr>
      <w:widowControl w:val="0"/>
      <w:tabs>
        <w:tab w:val="left" w:pos="1440"/>
        <w:tab w:val="left" w:pos="2880"/>
        <w:tab w:val="left" w:pos="4320"/>
        <w:tab w:val="left" w:pos="5760"/>
        <w:tab w:val="left" w:pos="7200"/>
        <w:tab w:val="left" w:pos="8640"/>
        <w:tab w:val="left" w:pos="10080"/>
        <w:tab w:val="left" w:pos="11520"/>
      </w:tabs>
      <w:autoSpaceDE w:val="0"/>
      <w:autoSpaceDN w:val="0"/>
      <w:spacing w:after="0" w:line="240" w:lineRule="auto"/>
      <w:ind w:left="1440" w:hanging="479"/>
    </w:pPr>
    <w:rPr>
      <w:rFonts w:ascii="Times New Roman" w:eastAsia="Times New Roman" w:hAnsi="Times New Roman" w:cs="Times New Roman"/>
      <w:sz w:val="24"/>
      <w:szCs w:val="24"/>
      <w:lang w:val="en-US"/>
    </w:rPr>
  </w:style>
  <w:style w:type="paragraph" w:styleId="NormalWeb">
    <w:name w:val="Normal (Web)"/>
    <w:basedOn w:val="z-TopofForm"/>
    <w:uiPriority w:val="99"/>
    <w:pPr>
      <w:pBdr>
        <w:bottom w:val="none" w:sz="0" w:space="0" w:color="auto"/>
      </w:pBdr>
      <w:spacing w:line="240" w:lineRule="auto"/>
      <w:jc w:val="left"/>
    </w:pPr>
    <w:rPr>
      <w:rFonts w:ascii="Times New Roman" w:eastAsia="Times New Roman" w:hAnsi="Times New Roman" w:cs="Times New Roman"/>
      <w:vanish w:val="0"/>
      <w:sz w:val="24"/>
      <w:szCs w:val="20"/>
      <w:lang w:val="en-US"/>
    </w:rPr>
  </w:style>
  <w:style w:type="paragraph" w:styleId="z-TopofForm">
    <w:name w:val="HTML Top of Form"/>
    <w:basedOn w:val="Normal"/>
    <w:next w:val="Normal"/>
    <w:link w:val="z-TopofFormChar"/>
    <w:hidden/>
    <w:uiPriority w:val="99"/>
    <w:semiHidden/>
    <w:unhideWhenUse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Pr>
      <w:rFonts w:ascii="Arial" w:hAnsi="Arial" w:cs="Arial"/>
      <w:vanish/>
      <w:sz w:val="16"/>
      <w:szCs w:val="16"/>
    </w:rPr>
  </w:style>
  <w:style w:type="paragraph" w:customStyle="1" w:styleId="Body">
    <w:name w:val="Body"/>
    <w:basedOn w:val="Normal"/>
    <w:pPr>
      <w:spacing w:after="0" w:line="240" w:lineRule="auto"/>
    </w:pPr>
    <w:rPr>
      <w:rFonts w:ascii="Times New Roman" w:eastAsia="Times New Roman" w:hAnsi="Times New Roman" w:cs="Times New Roman"/>
      <w:sz w:val="24"/>
      <w:szCs w:val="20"/>
      <w:lang w:val="en-U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pPr>
      <w:spacing w:after="120" w:line="240" w:lineRule="auto"/>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4328">
      <w:bodyDiv w:val="1"/>
      <w:marLeft w:val="0"/>
      <w:marRight w:val="0"/>
      <w:marTop w:val="0"/>
      <w:marBottom w:val="0"/>
      <w:divBdr>
        <w:top w:val="none" w:sz="0" w:space="0" w:color="auto"/>
        <w:left w:val="none" w:sz="0" w:space="0" w:color="auto"/>
        <w:bottom w:val="none" w:sz="0" w:space="0" w:color="auto"/>
        <w:right w:val="none" w:sz="0" w:space="0" w:color="auto"/>
      </w:divBdr>
    </w:div>
    <w:div w:id="946959619">
      <w:bodyDiv w:val="1"/>
      <w:marLeft w:val="0"/>
      <w:marRight w:val="0"/>
      <w:marTop w:val="0"/>
      <w:marBottom w:val="0"/>
      <w:divBdr>
        <w:top w:val="none" w:sz="0" w:space="0" w:color="auto"/>
        <w:left w:val="none" w:sz="0" w:space="0" w:color="auto"/>
        <w:bottom w:val="none" w:sz="0" w:space="0" w:color="auto"/>
        <w:right w:val="none" w:sz="0" w:space="0" w:color="auto"/>
      </w:divBdr>
    </w:div>
    <w:div w:id="1359356519">
      <w:bodyDiv w:val="1"/>
      <w:marLeft w:val="0"/>
      <w:marRight w:val="0"/>
      <w:marTop w:val="0"/>
      <w:marBottom w:val="0"/>
      <w:divBdr>
        <w:top w:val="none" w:sz="0" w:space="0" w:color="auto"/>
        <w:left w:val="none" w:sz="0" w:space="0" w:color="auto"/>
        <w:bottom w:val="none" w:sz="0" w:space="0" w:color="auto"/>
        <w:right w:val="none" w:sz="0" w:space="0" w:color="auto"/>
      </w:divBdr>
    </w:div>
    <w:div w:id="1436704170">
      <w:bodyDiv w:val="1"/>
      <w:marLeft w:val="0"/>
      <w:marRight w:val="0"/>
      <w:marTop w:val="0"/>
      <w:marBottom w:val="0"/>
      <w:divBdr>
        <w:top w:val="none" w:sz="0" w:space="0" w:color="auto"/>
        <w:left w:val="none" w:sz="0" w:space="0" w:color="auto"/>
        <w:bottom w:val="none" w:sz="0" w:space="0" w:color="auto"/>
        <w:right w:val="none" w:sz="0" w:space="0" w:color="auto"/>
      </w:divBdr>
    </w:div>
    <w:div w:id="1541816893">
      <w:bodyDiv w:val="1"/>
      <w:marLeft w:val="0"/>
      <w:marRight w:val="0"/>
      <w:marTop w:val="0"/>
      <w:marBottom w:val="0"/>
      <w:divBdr>
        <w:top w:val="none" w:sz="0" w:space="0" w:color="auto"/>
        <w:left w:val="none" w:sz="0" w:space="0" w:color="auto"/>
        <w:bottom w:val="none" w:sz="0" w:space="0" w:color="auto"/>
        <w:right w:val="none" w:sz="0" w:space="0" w:color="auto"/>
      </w:divBdr>
    </w:div>
    <w:div w:id="172274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mailto:student-absence@stran.ac.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google.com/url?sa=i&amp;rct=j&amp;q=&amp;esrc=s&amp;source=images&amp;cd=&amp;ved=&amp;url=http://www.theworldaroundus.org.uk/uk/index.html&amp;psig=AOvVaw2e0MbCGim4aB_CWQHIXogh&amp;ust=1567856192569678" TargetMode="External"/><Relationship Id="rId17" Type="http://schemas.openxmlformats.org/officeDocument/2006/relationships/hyperlink" Target="https://stran.sharepoint.com/sites/StranmillisStudentIntranet/SitePages/Exceptional-Circumstances.aspx" TargetMode="External"/><Relationship Id="rId2" Type="http://schemas.openxmlformats.org/officeDocument/2006/relationships/customXml" Target="../customXml/item2.xml"/><Relationship Id="rId16" Type="http://schemas.openxmlformats.org/officeDocument/2006/relationships/hyperlink" Target="https://stran.sharepoint.com/sites/StranmillisStudentIntranet/SitePages/Exceptional-Circumstances.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hyperlink" Target="https://www.qub.ac.uk/directorates/AcademicStudentAffairs/AcademicAffairs/ExaminationsandAssessment/ExceptionalCircumstances/GuidelinesforStud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gracie@stran.ac.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2fb9863-71d4-40c5-a623-11fa862801b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2D055A843CF2740943D87EB5418E083" ma:contentTypeVersion="18" ma:contentTypeDescription="Create a new document." ma:contentTypeScope="" ma:versionID="a8fea890b0e8cff06474b75d3839d571">
  <xsd:schema xmlns:xsd="http://www.w3.org/2001/XMLSchema" xmlns:xs="http://www.w3.org/2001/XMLSchema" xmlns:p="http://schemas.microsoft.com/office/2006/metadata/properties" xmlns:ns3="2c0afceb-9217-4734-8a3a-928d6f2eebc8" xmlns:ns4="42fb9863-71d4-40c5-a623-11fa862801b4" targetNamespace="http://schemas.microsoft.com/office/2006/metadata/properties" ma:root="true" ma:fieldsID="c3ff09b79b354648eeacd3db403276a6" ns3:_="" ns4:_="">
    <xsd:import namespace="2c0afceb-9217-4734-8a3a-928d6f2eebc8"/>
    <xsd:import namespace="42fb9863-71d4-40c5-a623-11fa862801b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afceb-9217-4734-8a3a-928d6f2eebc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b9863-71d4-40c5-a623-11fa862801b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C62958-6033-4611-BB62-0F0E0D4DF115}">
  <ds:schemaRefs>
    <ds:schemaRef ds:uri="http://schemas.microsoft.com/sharepoint/v3/contenttype/forms"/>
  </ds:schemaRefs>
</ds:datastoreItem>
</file>

<file path=customXml/itemProps2.xml><?xml version="1.0" encoding="utf-8"?>
<ds:datastoreItem xmlns:ds="http://schemas.openxmlformats.org/officeDocument/2006/customXml" ds:itemID="{D592C81F-B5E7-40A8-AAAD-72B4A8D458FB}">
  <ds:schemaRefs>
    <ds:schemaRef ds:uri="http://schemas.microsoft.com/office/2006/metadata/properties"/>
    <ds:schemaRef ds:uri="http://schemas.microsoft.com/office/infopath/2007/PartnerControls"/>
    <ds:schemaRef ds:uri="42fb9863-71d4-40c5-a623-11fa862801b4"/>
  </ds:schemaRefs>
</ds:datastoreItem>
</file>

<file path=customXml/itemProps3.xml><?xml version="1.0" encoding="utf-8"?>
<ds:datastoreItem xmlns:ds="http://schemas.openxmlformats.org/officeDocument/2006/customXml" ds:itemID="{37E2E868-ACC5-4ABC-8D20-0B8B500A6D9C}">
  <ds:schemaRefs>
    <ds:schemaRef ds:uri="http://schemas.openxmlformats.org/officeDocument/2006/bibliography"/>
  </ds:schemaRefs>
</ds:datastoreItem>
</file>

<file path=customXml/itemProps4.xml><?xml version="1.0" encoding="utf-8"?>
<ds:datastoreItem xmlns:ds="http://schemas.openxmlformats.org/officeDocument/2006/customXml" ds:itemID="{A797A6B5-DD79-4A8B-8DB8-ADACBA57E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afceb-9217-4734-8a3a-928d6f2eebc8"/>
    <ds:schemaRef ds:uri="42fb9863-71d4-40c5-a623-11fa862801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1503</Words>
  <Characters>8571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Brown</dc:creator>
  <cp:keywords/>
  <dc:description/>
  <cp:lastModifiedBy>Gracie, Anita</cp:lastModifiedBy>
  <cp:revision>3</cp:revision>
  <cp:lastPrinted>2024-10-02T09:18:00Z</cp:lastPrinted>
  <dcterms:created xsi:type="dcterms:W3CDTF">2025-01-22T14:56:00Z</dcterms:created>
  <dcterms:modified xsi:type="dcterms:W3CDTF">2025-01-22T15:02:00Z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0x01010072D055A843CF2740943D87EB5418E083</vt:lpwstr>
  </property>
</Properties>
</file>